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2" Type="http://schemas.openxmlformats.org/officeDocument/2006/relationships/custom-properties" Target="docProps/custom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body>
    <w:p>
      <w:pPr>
        <w:spacing w:line="265" w:lineRule="auto"/>
        <w:rPr>
          <w:rFonts w:ascii="Arial"/>
          <w:sz w:val="21"/>
        </w:rPr>
      </w:pPr>
      <w:r/>
    </w:p>
    <w:p>
      <w:pPr>
        <w:spacing w:line="265" w:lineRule="auto"/>
        <w:rPr>
          <w:rFonts w:ascii="Arial"/>
          <w:sz w:val="21"/>
        </w:rPr>
      </w:pPr>
      <w:r/>
    </w:p>
    <w:p>
      <w:pPr>
        <w:spacing w:line="265" w:lineRule="auto"/>
        <w:rPr>
          <w:rFonts w:ascii="Arial"/>
          <w:sz w:val="21"/>
        </w:rPr>
      </w:pPr>
      <w:r/>
    </w:p>
    <w:p>
      <w:pPr>
        <w:spacing w:line="265" w:lineRule="auto"/>
        <w:rPr>
          <w:rFonts w:ascii="Arial"/>
          <w:sz w:val="21"/>
        </w:rPr>
      </w:pPr>
      <w:r/>
    </w:p>
    <w:p>
      <w:pPr>
        <w:spacing w:line="266" w:lineRule="auto"/>
        <w:rPr>
          <w:rFonts w:ascii="Arial"/>
          <w:sz w:val="21"/>
        </w:rPr>
      </w:pPr>
      <w:r/>
    </w:p>
    <w:p>
      <w:pPr>
        <w:spacing w:line="266" w:lineRule="auto"/>
        <w:rPr>
          <w:rFonts w:ascii="Arial"/>
          <w:sz w:val="21"/>
        </w:rPr>
      </w:pPr>
      <w:r/>
    </w:p>
    <w:p>
      <w:pPr>
        <w:ind w:firstLine="5770"/>
        <w:spacing w:line="6288" w:lineRule="exact"/>
        <w:rPr/>
      </w:pPr>
      <w:r>
        <w:rPr>
          <w:position w:val="-125"/>
        </w:rPr>
        <w:drawing>
          <wp:inline distT="0" distB="0" distL="0" distR="0">
            <wp:extent cx="3255545" cy="3993226"/>
            <wp:effectExtent l="0" t="0" r="0" b="0"/>
            <wp:docPr id="2" name="IM 2"/>
            <wp:cNvGraphicFramePr/>
            <a:graphic>
              <a:graphicData uri="http://schemas.openxmlformats.org/drawingml/2006/picture">
                <pic:pic>
                  <pic:nvPicPr>
                    <pic:cNvPr id="2" name="IM 2"/>
                    <pic:cNvPicPr/>
                  </pic:nvPicPr>
                  <pic:blipFill>
                    <a:blip r:embed="rId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255545" cy="39932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69" w:lineRule="auto"/>
        <w:rPr>
          <w:rFonts w:ascii="Arial"/>
          <w:sz w:val="21"/>
        </w:rPr>
      </w:pPr>
      <w:r/>
    </w:p>
    <w:p>
      <w:pPr>
        <w:spacing w:line="270" w:lineRule="auto"/>
        <w:rPr>
          <w:rFonts w:ascii="Arial"/>
          <w:sz w:val="21"/>
        </w:rPr>
      </w:pPr>
      <w:r/>
    </w:p>
    <w:p>
      <w:pPr>
        <w:spacing w:line="270" w:lineRule="auto"/>
        <w:rPr>
          <w:rFonts w:ascii="Arial"/>
          <w:sz w:val="21"/>
        </w:rPr>
      </w:pPr>
      <w:r/>
    </w:p>
    <w:p>
      <w:pPr>
        <w:spacing w:line="270" w:lineRule="auto"/>
        <w:rPr>
          <w:rFonts w:ascii="Arial"/>
          <w:sz w:val="21"/>
        </w:rPr>
      </w:pPr>
      <w:r/>
    </w:p>
    <w:p>
      <w:pPr>
        <w:ind w:left="3523"/>
        <w:spacing w:before="257" w:line="183" w:lineRule="auto"/>
        <w:outlineLvl w:val="0"/>
        <w:rPr>
          <w:rFonts w:ascii="Microsoft YaHei" w:hAnsi="Microsoft YaHei" w:eastAsia="Microsoft YaHei" w:cs="Microsoft YaHei"/>
          <w:sz w:val="60"/>
          <w:szCs w:val="60"/>
        </w:rPr>
      </w:pPr>
      <w:r>
        <w:rPr>
          <w:rFonts w:ascii="Microsoft YaHei" w:hAnsi="Microsoft YaHei" w:eastAsia="Microsoft YaHei" w:cs="Microsoft YaHei"/>
          <w:sz w:val="60"/>
          <w:szCs w:val="60"/>
          <w:b/>
          <w:bCs/>
          <w:color w:val="6C6D70"/>
          <w:spacing w:val="141"/>
        </w:rPr>
        <w:t>泰州市农房设计大赛方案文本</w:t>
      </w:r>
    </w:p>
    <w:p>
      <w:pPr>
        <w:ind w:left="5508"/>
        <w:spacing w:before="72" w:line="183" w:lineRule="auto"/>
        <w:rPr>
          <w:rFonts w:ascii="Microsoft YaHei" w:hAnsi="Microsoft YaHei" w:eastAsia="Microsoft YaHei" w:cs="Microsoft YaHei"/>
          <w:sz w:val="40"/>
          <w:szCs w:val="40"/>
        </w:rPr>
      </w:pPr>
      <w:r>
        <w:rPr>
          <w:rFonts w:ascii="Microsoft YaHei" w:hAnsi="Microsoft YaHei" w:eastAsia="Microsoft YaHei" w:cs="Microsoft YaHei"/>
          <w:sz w:val="40"/>
          <w:szCs w:val="40"/>
          <w:color w:val="6C6D70"/>
          <w:spacing w:val="56"/>
        </w:rPr>
        <w:t>兴化里下河地区农房建筑设计</w:t>
      </w:r>
    </w:p>
    <w:p>
      <w:pPr>
        <w:ind w:firstLine="3089"/>
        <w:spacing w:before="131" w:line="40" w:lineRule="exact"/>
        <w:rPr/>
      </w:pPr>
      <w:r>
        <w:rPr/>
        <w:drawing>
          <wp:inline distT="0" distB="0" distL="0" distR="0">
            <wp:extent cx="6605993" cy="25400"/>
            <wp:effectExtent l="0" t="0" r="0" b="0"/>
            <wp:docPr id="4" name="IM 4"/>
            <wp:cNvGraphicFramePr/>
            <a:graphic>
              <a:graphicData uri="http://schemas.openxmlformats.org/drawingml/2006/picture">
                <pic:pic>
                  <pic:nvPicPr>
                    <pic:cNvPr id="4" name="IM 4"/>
                    <pic:cNvPicPr/>
                  </pic:nvPicPr>
                  <pic:blipFill>
                    <a:blip r:embed="rId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6605993" cy="2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left="4535"/>
        <w:spacing w:before="190" w:line="209" w:lineRule="auto"/>
        <w:rPr>
          <w:rFonts w:ascii="Microsoft YaHei" w:hAnsi="Microsoft YaHei" w:eastAsia="Microsoft YaHei" w:cs="Microsoft YaHei"/>
          <w:sz w:val="32"/>
          <w:szCs w:val="32"/>
        </w:rPr>
      </w:pPr>
      <w:r>
        <w:rPr>
          <w:rFonts w:ascii="Microsoft YaHei" w:hAnsi="Microsoft YaHei" w:eastAsia="Microsoft YaHei" w:cs="Microsoft YaHei"/>
          <w:sz w:val="32"/>
          <w:szCs w:val="32"/>
          <w:color w:val="6C6D70"/>
          <w:spacing w:val="-4"/>
        </w:rPr>
        <w:t>Text of Taizhou</w:t>
      </w:r>
      <w:r>
        <w:rPr>
          <w:rFonts w:ascii="Microsoft YaHei" w:hAnsi="Microsoft YaHei" w:eastAsia="Microsoft YaHei" w:cs="Microsoft YaHei"/>
          <w:sz w:val="32"/>
          <w:szCs w:val="32"/>
          <w:color w:val="6C6D70"/>
          <w:spacing w:val="33"/>
        </w:rPr>
        <w:t xml:space="preserve"> </w:t>
      </w:r>
      <w:r>
        <w:rPr>
          <w:rFonts w:ascii="Microsoft YaHei" w:hAnsi="Microsoft YaHei" w:eastAsia="Microsoft YaHei" w:cs="Microsoft YaHei"/>
          <w:sz w:val="32"/>
          <w:szCs w:val="32"/>
          <w:color w:val="6C6D70"/>
          <w:spacing w:val="-4"/>
        </w:rPr>
        <w:t>Rural</w:t>
      </w:r>
      <w:r>
        <w:rPr>
          <w:rFonts w:ascii="Microsoft YaHei" w:hAnsi="Microsoft YaHei" w:eastAsia="Microsoft YaHei" w:cs="Microsoft YaHei"/>
          <w:sz w:val="32"/>
          <w:szCs w:val="32"/>
          <w:color w:val="6C6D70"/>
          <w:spacing w:val="31"/>
        </w:rPr>
        <w:t xml:space="preserve"> </w:t>
      </w:r>
      <w:r>
        <w:rPr>
          <w:rFonts w:ascii="Microsoft YaHei" w:hAnsi="Microsoft YaHei" w:eastAsia="Microsoft YaHei" w:cs="Microsoft YaHei"/>
          <w:sz w:val="32"/>
          <w:szCs w:val="32"/>
          <w:color w:val="6C6D70"/>
          <w:spacing w:val="-4"/>
        </w:rPr>
        <w:t>Housing</w:t>
      </w:r>
      <w:r>
        <w:rPr>
          <w:rFonts w:ascii="Microsoft YaHei" w:hAnsi="Microsoft YaHei" w:eastAsia="Microsoft YaHei" w:cs="Microsoft YaHei"/>
          <w:sz w:val="32"/>
          <w:szCs w:val="32"/>
          <w:color w:val="6C6D70"/>
          <w:spacing w:val="32"/>
        </w:rPr>
        <w:t xml:space="preserve"> </w:t>
      </w:r>
      <w:r>
        <w:rPr>
          <w:rFonts w:ascii="Microsoft YaHei" w:hAnsi="Microsoft YaHei" w:eastAsia="Microsoft YaHei" w:cs="Microsoft YaHei"/>
          <w:sz w:val="32"/>
          <w:szCs w:val="32"/>
          <w:color w:val="6C6D70"/>
          <w:spacing w:val="-4"/>
        </w:rPr>
        <w:t>Design Competition</w:t>
      </w:r>
    </w:p>
    <w:p>
      <w:pPr>
        <w:spacing w:line="209" w:lineRule="auto"/>
        <w:sectPr>
          <w:pgSz w:w="23812" w:h="16838"/>
          <w:pgMar w:top="1431" w:right="3571" w:bottom="0" w:left="3571" w:header="0" w:footer="0" w:gutter="0"/>
        </w:sectPr>
        <w:rPr>
          <w:rFonts w:ascii="Microsoft YaHei" w:hAnsi="Microsoft YaHei" w:eastAsia="Microsoft YaHei" w:cs="Microsoft YaHei"/>
          <w:sz w:val="32"/>
          <w:szCs w:val="32"/>
        </w:rPr>
      </w:pPr>
    </w:p>
    <w:p>
      <w:pPr>
        <w:pStyle w:val="BodyText"/>
        <w:spacing w:line="249" w:lineRule="auto"/>
        <w:rPr/>
      </w:pPr>
      <w:r/>
    </w:p>
    <w:p>
      <w:pPr>
        <w:pStyle w:val="BodyText"/>
        <w:spacing w:line="249" w:lineRule="auto"/>
        <w:rPr/>
      </w:pPr>
      <w:r/>
    </w:p>
    <w:p>
      <w:pPr>
        <w:pStyle w:val="BodyText"/>
        <w:spacing w:line="249" w:lineRule="auto"/>
        <w:rPr/>
      </w:pPr>
      <w:r/>
    </w:p>
    <w:p>
      <w:pPr>
        <w:pStyle w:val="BodyText"/>
        <w:spacing w:line="249" w:lineRule="auto"/>
        <w:rPr/>
      </w:pPr>
      <w:r/>
    </w:p>
    <w:p>
      <w:pPr>
        <w:pStyle w:val="BodyText"/>
        <w:spacing w:line="249" w:lineRule="auto"/>
        <w:rPr/>
      </w:pPr>
      <w:r/>
    </w:p>
    <w:p>
      <w:pPr>
        <w:pStyle w:val="BodyText"/>
        <w:spacing w:line="249" w:lineRule="auto"/>
        <w:rPr/>
      </w:pPr>
      <w:r/>
    </w:p>
    <w:p>
      <w:pPr>
        <w:pStyle w:val="BodyText"/>
        <w:spacing w:line="250" w:lineRule="auto"/>
        <w:rPr/>
      </w:pPr>
      <w:r/>
    </w:p>
    <w:p>
      <w:pPr>
        <w:pStyle w:val="BodyText"/>
        <w:spacing w:line="250" w:lineRule="auto"/>
        <w:rPr/>
      </w:pPr>
      <w:r/>
    </w:p>
    <w:p>
      <w:pPr>
        <w:pStyle w:val="BodyText"/>
        <w:spacing w:line="250" w:lineRule="auto"/>
        <w:rPr/>
      </w:pPr>
      <w:r/>
    </w:p>
    <w:p>
      <w:pPr>
        <w:pStyle w:val="BodyText"/>
        <w:spacing w:line="250" w:lineRule="auto"/>
        <w:rPr/>
      </w:pPr>
      <w:r/>
    </w:p>
    <w:p>
      <w:pPr>
        <w:pStyle w:val="BodyText"/>
        <w:spacing w:line="250" w:lineRule="auto"/>
        <w:rPr/>
      </w:pPr>
      <w:r/>
    </w:p>
    <w:p>
      <w:pPr>
        <w:pStyle w:val="BodyText"/>
        <w:spacing w:line="250" w:lineRule="auto"/>
        <w:rPr/>
      </w:pPr>
      <w:r/>
    </w:p>
    <w:p>
      <w:pPr>
        <w:pStyle w:val="BodyText"/>
        <w:spacing w:line="250" w:lineRule="auto"/>
        <w:rPr/>
      </w:pPr>
      <w:r/>
    </w:p>
    <w:p>
      <w:pPr>
        <w:pStyle w:val="BodyText"/>
        <w:spacing w:line="250" w:lineRule="auto"/>
        <w:rPr/>
      </w:pPr>
      <w:r/>
    </w:p>
    <w:p>
      <w:pPr>
        <w:pStyle w:val="BodyText"/>
        <w:spacing w:line="250" w:lineRule="auto"/>
        <w:rPr/>
      </w:pPr>
      <w:r/>
    </w:p>
    <w:p>
      <w:pPr>
        <w:pStyle w:val="BodyText"/>
        <w:spacing w:line="250" w:lineRule="auto"/>
        <w:rPr/>
      </w:pPr>
      <w:r/>
    </w:p>
    <w:p>
      <w:pPr>
        <w:ind w:firstLine="2123"/>
        <w:spacing w:line="987" w:lineRule="exact"/>
        <w:rPr/>
      </w:pPr>
      <w:r>
        <w:rPr>
          <w:position w:val="-19"/>
        </w:rPr>
        <w:pict>
          <v:shape id="_x0000_s2" style="mso-position-vertical-relative:line;mso-position-horizontal-relative:char;width:49.35pt;height:49.35pt;" fillcolor="#AF2A30" filled="true" stroked="false" type="#_x0000_t202">
            <v:fill on="tru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spacing w:before="271" w:line="211" w:lineRule="auto"/>
                    <w:jc w:val="right"/>
                    <w:rPr>
                      <w:rFonts w:ascii="SimSun" w:hAnsi="SimSun" w:eastAsia="SimSun" w:cs="SimSun"/>
                      <w:sz w:val="43"/>
                      <w:szCs w:val="43"/>
                    </w:rPr>
                  </w:pPr>
                  <w:r>
                    <w:rPr>
                      <w:rFonts w:ascii="SimSun" w:hAnsi="SimSun" w:eastAsia="SimSun" w:cs="SimSun"/>
                      <w:sz w:val="43"/>
                      <w:szCs w:val="43"/>
                      <w:color w:val="FFFFFF"/>
                      <w:spacing w:val="-149"/>
                      <w:w w:val="89"/>
                    </w:rPr>
                    <w:t>目</w:t>
                  </w:r>
                  <w:r>
                    <w:rPr>
                      <w:rFonts w:ascii="SimSun" w:hAnsi="SimSun" w:eastAsia="SimSun" w:cs="SimSun"/>
                      <w:sz w:val="43"/>
                      <w:szCs w:val="43"/>
                      <w:color w:val="FFFFFF"/>
                      <w:spacing w:val="-93"/>
                    </w:rPr>
                    <w:t xml:space="preserve"> </w:t>
                  </w:r>
                  <w:r>
                    <w:rPr>
                      <w:rFonts w:ascii="Microsoft YaHei Light" w:hAnsi="Microsoft YaHei Light" w:eastAsia="Microsoft YaHei Light" w:cs="Microsoft YaHei Light"/>
                      <w:sz w:val="43"/>
                      <w:szCs w:val="43"/>
                      <w:color w:val="FFFFFF"/>
                      <w:spacing w:val="-85"/>
                      <w:w w:val="89"/>
                    </w:rPr>
                    <w:t>I</w:t>
                  </w:r>
                  <w:r>
                    <w:rPr>
                      <w:rFonts w:ascii="Microsoft YaHei Light" w:hAnsi="Microsoft YaHei Light" w:eastAsia="Microsoft YaHei Light" w:cs="Microsoft YaHei Light"/>
                      <w:sz w:val="43"/>
                      <w:szCs w:val="43"/>
                      <w:color w:val="FFFFFF"/>
                      <w:spacing w:val="8"/>
                    </w:rPr>
                    <w:t xml:space="preserve"> </w:t>
                  </w:r>
                  <w:r>
                    <w:rPr>
                      <w:rFonts w:ascii="SimSun" w:hAnsi="SimSun" w:eastAsia="SimSun" w:cs="SimSun"/>
                      <w:sz w:val="43"/>
                      <w:szCs w:val="43"/>
                      <w:color w:val="FFFFFF"/>
                      <w:spacing w:val="-21"/>
                      <w:w w:val="89"/>
                    </w:rPr>
                    <w:t>录</w:t>
                  </w:r>
                </w:p>
              </w:txbxContent>
            </v:textbox>
          </v:shape>
        </w:pict>
      </w:r>
    </w:p>
    <w:p>
      <w:pPr>
        <w:ind w:firstLine="2123"/>
        <w:spacing w:before="155" w:line="30" w:lineRule="exact"/>
        <w:rPr/>
      </w:pPr>
      <w:r>
        <w:rPr/>
        <w:pict>
          <v:shape id="_x0000_s4" style="mso-position-vertical-relative:line;mso-position-horizontal-relative:char;width:1.5pt;height:289.15pt;" filled="false" strokecolor="#231F20" strokeweight="1.50pt" coordsize="30,5782" coordorigin="0,0" path="m15,0l15,5782e">
            <v:stroke joinstyle="miter" miterlimit="4"/>
          </v:shape>
        </w:pict>
      </w:r>
    </w:p>
    <w:p>
      <w:pPr>
        <w:pStyle w:val="BodyText"/>
        <w:spacing w:line="272" w:lineRule="auto"/>
        <w:rPr/>
      </w:pPr>
      <w:r/>
    </w:p>
    <w:p>
      <w:pPr>
        <w:pStyle w:val="BodyText"/>
        <w:spacing w:line="273" w:lineRule="auto"/>
        <w:rPr/>
      </w:pPr>
      <w:r/>
    </w:p>
    <w:p>
      <w:pPr>
        <w:ind w:left="5893"/>
        <w:spacing w:before="205" w:line="1250" w:lineRule="exact"/>
        <w:rPr>
          <w:rFonts w:ascii="Microsoft YaHei Light" w:hAnsi="Microsoft YaHei Light" w:eastAsia="Microsoft YaHei Light" w:cs="Microsoft YaHei Light"/>
          <w:sz w:val="48"/>
          <w:szCs w:val="48"/>
        </w:rPr>
      </w:pPr>
      <w:r>
        <w:rPr>
          <w:rFonts w:ascii="Microsoft YaHei Light" w:hAnsi="Microsoft YaHei Light" w:eastAsia="Microsoft YaHei Light" w:cs="Microsoft YaHei Light"/>
          <w:sz w:val="48"/>
          <w:szCs w:val="48"/>
          <w:color w:val="231F20"/>
          <w:position w:val="49"/>
        </w:rPr>
        <w:t>设计说明</w:t>
      </w:r>
    </w:p>
    <w:p>
      <w:pPr>
        <w:ind w:left="5911"/>
        <w:spacing w:line="847" w:lineRule="exact"/>
        <w:rPr>
          <w:rFonts w:ascii="Microsoft YaHei Light" w:hAnsi="Microsoft YaHei Light" w:eastAsia="Microsoft YaHei Light" w:cs="Microsoft YaHei Light"/>
          <w:sz w:val="48"/>
          <w:szCs w:val="48"/>
        </w:rPr>
      </w:pPr>
      <w:r>
        <w:rPr>
          <w:rFonts w:ascii="Microsoft YaHei Light" w:hAnsi="Microsoft YaHei Light" w:eastAsia="Microsoft YaHei Light" w:cs="Microsoft YaHei Light"/>
          <w:sz w:val="48"/>
          <w:szCs w:val="48"/>
          <w:color w:val="231F20"/>
          <w:position w:val="9"/>
        </w:rPr>
        <w:t>技术图纸</w:t>
      </w:r>
    </w:p>
    <w:p>
      <w:pPr>
        <w:ind w:left="5911"/>
        <w:spacing w:before="336" w:line="847" w:lineRule="exact"/>
        <w:rPr>
          <w:rFonts w:ascii="Microsoft YaHei Light" w:hAnsi="Microsoft YaHei Light" w:eastAsia="Microsoft YaHei Light" w:cs="Microsoft YaHei Light"/>
          <w:sz w:val="48"/>
          <w:szCs w:val="48"/>
        </w:rPr>
      </w:pPr>
      <w:r>
        <w:rPr>
          <w:rFonts w:ascii="Microsoft YaHei Light" w:hAnsi="Microsoft YaHei Light" w:eastAsia="Microsoft YaHei Light" w:cs="Microsoft YaHei Light"/>
          <w:sz w:val="48"/>
          <w:szCs w:val="48"/>
          <w:color w:val="231F20"/>
          <w:position w:val="9"/>
        </w:rPr>
        <w:t>方案详解</w:t>
      </w:r>
    </w:p>
    <w:p>
      <w:pPr>
        <w:ind w:left="5893"/>
        <w:spacing w:before="337" w:line="848" w:lineRule="exact"/>
        <w:rPr>
          <w:rFonts w:ascii="Microsoft YaHei Light" w:hAnsi="Microsoft YaHei Light" w:eastAsia="Microsoft YaHei Light" w:cs="Microsoft YaHei Light"/>
          <w:sz w:val="48"/>
          <w:szCs w:val="48"/>
        </w:rPr>
      </w:pPr>
      <w:r>
        <w:rPr>
          <w:rFonts w:ascii="Microsoft YaHei Light" w:hAnsi="Microsoft YaHei Light" w:eastAsia="Microsoft YaHei Light" w:cs="Microsoft YaHei Light"/>
          <w:sz w:val="48"/>
          <w:szCs w:val="48"/>
          <w:color w:val="231F20"/>
          <w:position w:val="8"/>
        </w:rPr>
        <w:t>设计策略</w:t>
      </w:r>
    </w:p>
    <w:p>
      <w:pPr>
        <w:ind w:left="5893"/>
        <w:spacing w:before="336" w:line="848" w:lineRule="exact"/>
        <w:rPr>
          <w:rFonts w:ascii="Microsoft YaHei Light" w:hAnsi="Microsoft YaHei Light" w:eastAsia="Microsoft YaHei Light" w:cs="Microsoft YaHei Light"/>
          <w:sz w:val="48"/>
          <w:szCs w:val="48"/>
        </w:rPr>
      </w:pPr>
      <w:r>
        <w:rPr>
          <w:rFonts w:ascii="Microsoft YaHei Light" w:hAnsi="Microsoft YaHei Light" w:eastAsia="Microsoft YaHei Light" w:cs="Microsoft YaHei Light"/>
          <w:sz w:val="48"/>
          <w:szCs w:val="48"/>
          <w:color w:val="231F20"/>
          <w:position w:val="8"/>
        </w:rPr>
        <w:t>设计理念</w:t>
      </w:r>
    </w:p>
    <w:p>
      <w:pPr>
        <w:ind w:left="5893"/>
        <w:spacing w:before="336" w:line="847" w:lineRule="exact"/>
        <w:rPr>
          <w:rFonts w:ascii="Microsoft YaHei Light" w:hAnsi="Microsoft YaHei Light" w:eastAsia="Microsoft YaHei Light" w:cs="Microsoft YaHei Light"/>
          <w:sz w:val="48"/>
          <w:szCs w:val="48"/>
        </w:rPr>
      </w:pPr>
      <w:r>
        <w:rPr>
          <w:rFonts w:ascii="Microsoft YaHei Light" w:hAnsi="Microsoft YaHei Light" w:eastAsia="Microsoft YaHei Light" w:cs="Microsoft YaHei Light"/>
          <w:sz w:val="48"/>
          <w:szCs w:val="48"/>
          <w:color w:val="231F20"/>
          <w:position w:val="9"/>
        </w:rPr>
        <w:t>前期分析</w:t>
      </w:r>
    </w:p>
    <w:p>
      <w:pPr>
        <w:ind w:left="5893"/>
        <w:spacing w:before="343" w:line="848" w:lineRule="exact"/>
        <w:rPr>
          <w:rFonts w:ascii="Microsoft YaHei Light" w:hAnsi="Microsoft YaHei Light" w:eastAsia="Microsoft YaHei Light" w:cs="Microsoft YaHei Light"/>
          <w:sz w:val="48"/>
          <w:szCs w:val="48"/>
        </w:rPr>
      </w:pPr>
      <w:r>
        <w:rPr>
          <w:rFonts w:ascii="Microsoft YaHei Light" w:hAnsi="Microsoft YaHei Light" w:eastAsia="Microsoft YaHei Light" w:cs="Microsoft YaHei Light"/>
          <w:sz w:val="48"/>
          <w:szCs w:val="48"/>
          <w:color w:val="231F20"/>
          <w:position w:val="9"/>
        </w:rPr>
        <w:t>效果展示</w:t>
      </w:r>
    </w:p>
    <w:p>
      <w:pPr>
        <w:spacing w:line="848" w:lineRule="exact"/>
        <w:sectPr>
          <w:pgSz w:w="23812" w:h="16838"/>
          <w:pgMar w:top="2525" w:right="2023" w:bottom="2525" w:left="0" w:header="0" w:footer="0" w:gutter="0"/>
          <w:textDirection w:val="tbRl"/>
        </w:sectPr>
        <w:rPr>
          <w:rFonts w:ascii="Microsoft YaHei Light" w:hAnsi="Microsoft YaHei Light" w:eastAsia="Microsoft YaHei Light" w:cs="Microsoft YaHei Light"/>
          <w:sz w:val="48"/>
          <w:szCs w:val="48"/>
        </w:rPr>
      </w:pPr>
    </w:p>
    <w:p>
      <w:pPr>
        <w:pStyle w:val="BodyText"/>
        <w:spacing w:line="255" w:lineRule="auto"/>
        <w:rPr/>
      </w:pPr>
      <w:r/>
    </w:p>
    <w:p>
      <w:pPr>
        <w:pStyle w:val="BodyText"/>
        <w:spacing w:line="255" w:lineRule="auto"/>
        <w:rPr/>
      </w:pPr>
      <w:r/>
    </w:p>
    <w:p>
      <w:pPr>
        <w:pStyle w:val="BodyText"/>
        <w:spacing w:line="256" w:lineRule="auto"/>
        <w:rPr/>
      </w:pPr>
      <w:r/>
    </w:p>
    <w:p>
      <w:pPr>
        <w:pStyle w:val="BodyText"/>
        <w:spacing w:line="256" w:lineRule="auto"/>
        <w:rPr/>
      </w:pPr>
      <w:r/>
    </w:p>
    <w:p>
      <w:pPr>
        <w:pStyle w:val="BodyText"/>
        <w:spacing w:line="256" w:lineRule="auto"/>
        <w:rPr/>
      </w:pPr>
      <w:r/>
    </w:p>
    <w:p>
      <w:pPr>
        <w:pStyle w:val="BodyText"/>
        <w:spacing w:line="256" w:lineRule="auto"/>
        <w:rPr/>
      </w:pPr>
      <w:r/>
    </w:p>
    <w:p>
      <w:pPr>
        <w:pStyle w:val="BodyText"/>
        <w:spacing w:line="256" w:lineRule="auto"/>
        <w:rPr/>
      </w:pPr>
      <w:r/>
    </w:p>
    <w:p>
      <w:pPr>
        <w:pStyle w:val="BodyText"/>
        <w:spacing w:line="256" w:lineRule="auto"/>
        <w:rPr/>
      </w:pPr>
      <w:r/>
    </w:p>
    <w:p>
      <w:pPr>
        <w:pStyle w:val="BodyText"/>
        <w:spacing w:line="256" w:lineRule="auto"/>
        <w:rPr/>
      </w:pPr>
      <w:r/>
    </w:p>
    <w:p>
      <w:pPr>
        <w:ind w:firstLine="2392"/>
        <w:spacing w:line="986" w:lineRule="exact"/>
        <w:rPr/>
      </w:pPr>
      <w:r>
        <w:rPr>
          <w:position w:val="-19"/>
        </w:rPr>
        <w:pict>
          <v:shape id="_x0000_s6" style="mso-position-vertical-relative:line;mso-position-horizontal-relative:char;width:49.35pt;height:49.35pt;" fillcolor="#AF2A30" filled="true" stroked="false" type="#_x0000_t202">
            <v:fill on="tru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spacing w:before="271" w:line="211" w:lineRule="auto"/>
                    <w:jc w:val="right"/>
                    <w:rPr>
                      <w:rFonts w:ascii="SimSun" w:hAnsi="SimSun" w:eastAsia="SimSun" w:cs="SimSun"/>
                      <w:sz w:val="43"/>
                      <w:szCs w:val="43"/>
                    </w:rPr>
                  </w:pPr>
                  <w:r>
                    <w:rPr>
                      <w:rFonts w:ascii="SimSun" w:hAnsi="SimSun" w:eastAsia="SimSun" w:cs="SimSun"/>
                      <w:sz w:val="43"/>
                      <w:szCs w:val="43"/>
                      <w:color w:val="FFFFFF"/>
                      <w:spacing w:val="-149"/>
                      <w:w w:val="89"/>
                    </w:rPr>
                    <w:t>目</w:t>
                  </w:r>
                  <w:r>
                    <w:rPr>
                      <w:rFonts w:ascii="SimSun" w:hAnsi="SimSun" w:eastAsia="SimSun" w:cs="SimSun"/>
                      <w:sz w:val="43"/>
                      <w:szCs w:val="43"/>
                      <w:color w:val="FFFFFF"/>
                      <w:spacing w:val="-93"/>
                    </w:rPr>
                    <w:t xml:space="preserve"> </w:t>
                  </w:r>
                  <w:r>
                    <w:rPr>
                      <w:rFonts w:ascii="Microsoft YaHei Light" w:hAnsi="Microsoft YaHei Light" w:eastAsia="Microsoft YaHei Light" w:cs="Microsoft YaHei Light"/>
                      <w:sz w:val="43"/>
                      <w:szCs w:val="43"/>
                      <w:color w:val="FFFFFF"/>
                      <w:spacing w:val="-85"/>
                      <w:w w:val="89"/>
                    </w:rPr>
                    <w:t>I</w:t>
                  </w:r>
                  <w:r>
                    <w:rPr>
                      <w:rFonts w:ascii="Microsoft YaHei Light" w:hAnsi="Microsoft YaHei Light" w:eastAsia="Microsoft YaHei Light" w:cs="Microsoft YaHei Light"/>
                      <w:sz w:val="43"/>
                      <w:szCs w:val="43"/>
                      <w:color w:val="FFFFFF"/>
                      <w:spacing w:val="8"/>
                    </w:rPr>
                    <w:t xml:space="preserve"> </w:t>
                  </w:r>
                  <w:r>
                    <w:rPr>
                      <w:rFonts w:ascii="SimSun" w:hAnsi="SimSun" w:eastAsia="SimSun" w:cs="SimSun"/>
                      <w:sz w:val="43"/>
                      <w:szCs w:val="43"/>
                      <w:color w:val="FFFFFF"/>
                      <w:spacing w:val="-21"/>
                      <w:w w:val="89"/>
                    </w:rPr>
                    <w:t>录</w:t>
                  </w:r>
                </w:p>
              </w:txbxContent>
            </v:textbox>
          </v:shape>
        </w:pict>
      </w:r>
    </w:p>
    <w:p>
      <w:pPr>
        <w:ind w:firstLine="2392"/>
        <w:spacing w:before="155" w:line="30" w:lineRule="exact"/>
        <w:rPr/>
      </w:pPr>
      <w:r>
        <w:rPr/>
        <w:pict>
          <v:shape id="_x0000_s8" style="mso-position-vertical-relative:line;mso-position-horizontal-relative:char;width:1.5pt;height:289.15pt;" filled="false" strokecolor="#231F20" strokeweight="1.50pt" coordsize="30,5782" coordorigin="0,0" path="m15,0l15,5782e">
            <v:stroke joinstyle="miter" miterlimit="4"/>
          </v:shape>
        </w:pict>
      </w:r>
    </w:p>
    <w:p>
      <w:pPr>
        <w:ind w:left="6180"/>
        <w:spacing w:before="38" w:line="847" w:lineRule="exact"/>
        <w:rPr>
          <w:rFonts w:ascii="Microsoft YaHei Light" w:hAnsi="Microsoft YaHei Light" w:eastAsia="Microsoft YaHei Light" w:cs="Microsoft YaHei Light"/>
          <w:sz w:val="48"/>
          <w:szCs w:val="48"/>
        </w:rPr>
      </w:pPr>
      <w:r>
        <w:rPr>
          <w:rFonts w:ascii="Microsoft YaHei Light" w:hAnsi="Microsoft YaHei Light" w:eastAsia="Microsoft YaHei Light" w:cs="Microsoft YaHei Light"/>
          <w:sz w:val="48"/>
          <w:szCs w:val="48"/>
          <w:color w:val="231F20"/>
          <w:position w:val="9"/>
        </w:rPr>
        <w:t>效果展示</w:t>
      </w:r>
    </w:p>
    <w:p>
      <w:pPr>
        <w:spacing w:line="847" w:lineRule="exact"/>
        <w:sectPr>
          <w:pgSz w:w="23812" w:h="16838"/>
          <w:pgMar w:top="2525" w:right="2023" w:bottom="2525" w:left="0" w:header="0" w:footer="0" w:gutter="0"/>
          <w:textDirection w:val="tbRl"/>
        </w:sectPr>
        <w:rPr>
          <w:rFonts w:ascii="Microsoft YaHei Light" w:hAnsi="Microsoft YaHei Light" w:eastAsia="Microsoft YaHei Light" w:cs="Microsoft YaHei Light"/>
          <w:sz w:val="48"/>
          <w:szCs w:val="48"/>
        </w:rPr>
      </w:pPr>
    </w:p>
    <w:p>
      <w:pPr>
        <w:spacing w:before="72" w:line="175" w:lineRule="auto"/>
        <w:jc w:val="right"/>
        <w:rPr>
          <w:rFonts w:ascii="Microsoft YaHei" w:hAnsi="Microsoft YaHei" w:eastAsia="Microsoft YaHei" w:cs="Microsoft YaHei"/>
          <w:sz w:val="36"/>
          <w:szCs w:val="36"/>
        </w:rPr>
      </w:pPr>
      <w:r>
        <w:rPr>
          <w:rFonts w:ascii="Microsoft YaHei Light" w:hAnsi="Microsoft YaHei Light" w:eastAsia="Microsoft YaHei Light" w:cs="Microsoft YaHei Light"/>
          <w:sz w:val="28"/>
          <w:szCs w:val="28"/>
          <w:color w:val="6C6D70"/>
          <w:spacing w:val="-1"/>
          <w:position w:val="1"/>
        </w:rPr>
        <w:t>Aerial view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6C6D70"/>
          <w:spacing w:val="37"/>
          <w:position w:val="1"/>
        </w:rPr>
        <w:t xml:space="preserve">  </w:t>
      </w:r>
      <w:r>
        <w:rPr>
          <w:rFonts w:ascii="SimHei" w:hAnsi="SimHei" w:eastAsia="SimHei" w:cs="SimHei"/>
          <w:sz w:val="48"/>
          <w:szCs w:val="48"/>
          <w:color w:val="AF2A30"/>
          <w:spacing w:val="-2"/>
          <w:position w:val="-2"/>
        </w:rPr>
        <w:t>I</w:t>
      </w:r>
      <w:r>
        <w:rPr>
          <w:rFonts w:ascii="Microsoft YaHei" w:hAnsi="Microsoft YaHei" w:eastAsia="Microsoft YaHei" w:cs="Microsoft YaHei"/>
          <w:sz w:val="36"/>
          <w:szCs w:val="36"/>
          <w:color w:val="6C6D70"/>
          <w:spacing w:val="-2"/>
          <w:position w:val="-2"/>
        </w:rPr>
        <w:t>鸟瞰图</w:t>
      </w:r>
    </w:p>
    <w:p>
      <w:pPr>
        <w:spacing w:before="68" w:line="14941" w:lineRule="exact"/>
        <w:rPr/>
      </w:pPr>
      <w:r>
        <w:rPr>
          <w:position w:val="-298"/>
        </w:rPr>
        <w:drawing>
          <wp:inline distT="0" distB="0" distL="0" distR="0">
            <wp:extent cx="13797001" cy="9487623"/>
            <wp:effectExtent l="0" t="0" r="0" b="0"/>
            <wp:docPr id="6" name="IM 6"/>
            <wp:cNvGraphicFramePr/>
            <a:graphic>
              <a:graphicData uri="http://schemas.openxmlformats.org/drawingml/2006/picture">
                <pic:pic>
                  <pic:nvPicPr>
                    <pic:cNvPr id="6" name="IM 6"/>
                    <pic:cNvPicPr/>
                  </pic:nvPicPr>
                  <pic:blipFill>
                    <a:blip r:embed="rId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3797001" cy="94876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4941" w:lineRule="exact"/>
        <w:sectPr>
          <w:pgSz w:w="23812" w:h="16838"/>
          <w:pgMar w:top="710" w:right="1139" w:bottom="0" w:left="935" w:header="0" w:footer="0" w:gutter="0"/>
        </w:sectPr>
        <w:rPr/>
      </w:pPr>
    </w:p>
    <w:p>
      <w:pPr>
        <w:spacing w:before="73" w:line="175" w:lineRule="auto"/>
        <w:jc w:val="right"/>
        <w:rPr>
          <w:rFonts w:ascii="Microsoft YaHei" w:hAnsi="Microsoft YaHei" w:eastAsia="Microsoft YaHei" w:cs="Microsoft YaHei"/>
          <w:sz w:val="36"/>
          <w:szCs w:val="36"/>
        </w:rPr>
      </w:pPr>
      <w:r>
        <w:rPr>
          <w:rFonts w:ascii="Microsoft YaHei Light" w:hAnsi="Microsoft YaHei Light" w:eastAsia="Microsoft YaHei Light" w:cs="Microsoft YaHei Light"/>
          <w:sz w:val="28"/>
          <w:szCs w:val="28"/>
          <w:color w:val="6C6D70"/>
          <w:spacing w:val="-3"/>
          <w:position w:val="1"/>
        </w:rPr>
        <w:t>Human view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6C6D70"/>
          <w:spacing w:val="36"/>
          <w:position w:val="1"/>
        </w:rPr>
        <w:t xml:space="preserve">  </w:t>
      </w:r>
      <w:r>
        <w:rPr>
          <w:rFonts w:ascii="SimHei" w:hAnsi="SimHei" w:eastAsia="SimHei" w:cs="SimHei"/>
          <w:sz w:val="48"/>
          <w:szCs w:val="48"/>
          <w:color w:val="AF2A30"/>
          <w:spacing w:val="-1"/>
          <w:position w:val="-2"/>
        </w:rPr>
        <w:t>I</w:t>
      </w:r>
      <w:r>
        <w:rPr>
          <w:rFonts w:ascii="Microsoft YaHei" w:hAnsi="Microsoft YaHei" w:eastAsia="Microsoft YaHei" w:cs="Microsoft YaHei"/>
          <w:sz w:val="36"/>
          <w:szCs w:val="36"/>
          <w:color w:val="6C6D70"/>
          <w:spacing w:val="-1"/>
          <w:position w:val="-2"/>
        </w:rPr>
        <w:t>人视图</w:t>
      </w:r>
    </w:p>
    <w:p>
      <w:pPr>
        <w:pStyle w:val="BodyText"/>
        <w:spacing w:line="289" w:lineRule="auto"/>
        <w:rPr/>
      </w:pPr>
      <w:r/>
    </w:p>
    <w:p>
      <w:pPr>
        <w:pStyle w:val="BodyText"/>
        <w:spacing w:line="289" w:lineRule="auto"/>
        <w:rPr/>
      </w:pPr>
      <w:r/>
    </w:p>
    <w:p>
      <w:pPr>
        <w:pStyle w:val="BodyText"/>
        <w:spacing w:line="289" w:lineRule="auto"/>
        <w:rPr/>
      </w:pPr>
      <w:r/>
    </w:p>
    <w:p>
      <w:pPr>
        <w:pStyle w:val="BodyText"/>
        <w:spacing w:line="290" w:lineRule="auto"/>
        <w:rPr/>
      </w:pPr>
      <w:r/>
    </w:p>
    <w:p>
      <w:pPr>
        <w:spacing w:line="12198" w:lineRule="exact"/>
        <w:rPr/>
      </w:pPr>
      <w:r>
        <w:rPr>
          <w:position w:val="-243"/>
        </w:rPr>
        <w:drawing>
          <wp:inline distT="0" distB="0" distL="0" distR="0">
            <wp:extent cx="13770714" cy="7746026"/>
            <wp:effectExtent l="0" t="0" r="0" b="0"/>
            <wp:docPr id="8" name="IM 8"/>
            <wp:cNvGraphicFramePr/>
            <a:graphic>
              <a:graphicData uri="http://schemas.openxmlformats.org/drawingml/2006/picture">
                <pic:pic>
                  <pic:nvPicPr>
                    <pic:cNvPr id="8" name="IM 8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3770714" cy="77460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2198" w:lineRule="exact"/>
        <w:sectPr>
          <w:pgSz w:w="23812" w:h="16838"/>
          <w:pgMar w:top="709" w:right="1139" w:bottom="0" w:left="985" w:header="0" w:footer="0" w:gutter="0"/>
        </w:sectPr>
        <w:rPr/>
      </w:pPr>
    </w:p>
    <w:p>
      <w:pPr>
        <w:spacing w:before="72" w:line="171" w:lineRule="auto"/>
        <w:jc w:val="right"/>
        <w:rPr>
          <w:rFonts w:ascii="Microsoft YaHei" w:hAnsi="Microsoft YaHei" w:eastAsia="Microsoft YaHei" w:cs="Microsoft YaHei"/>
          <w:sz w:val="36"/>
          <w:szCs w:val="36"/>
        </w:rPr>
      </w:pPr>
      <w:r>
        <w:rPr>
          <w:rFonts w:ascii="Microsoft YaHei Light" w:hAnsi="Microsoft YaHei Light" w:eastAsia="Microsoft YaHei Light" w:cs="Microsoft YaHei Light"/>
          <w:sz w:val="28"/>
          <w:szCs w:val="28"/>
          <w:color w:val="6C6D70"/>
          <w:spacing w:val="-4"/>
        </w:rPr>
        <w:t>C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6C6D70"/>
          <w:spacing w:val="-3"/>
        </w:rPr>
        <w:t>ourtyard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6C6D70"/>
          <w:spacing w:val="45"/>
        </w:rPr>
        <w:t xml:space="preserve"> 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6C6D70"/>
          <w:spacing w:val="-3"/>
        </w:rPr>
        <w:t>Perspective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6C6D70"/>
          <w:spacing w:val="36"/>
        </w:rPr>
        <w:t xml:space="preserve">  </w:t>
      </w:r>
      <w:r>
        <w:rPr>
          <w:rFonts w:ascii="SimHei" w:hAnsi="SimHei" w:eastAsia="SimHei" w:cs="SimHei"/>
          <w:sz w:val="48"/>
          <w:szCs w:val="48"/>
          <w:color w:val="AF2A30"/>
          <w:spacing w:val="-3"/>
          <w:position w:val="-2"/>
        </w:rPr>
        <w:t>I</w:t>
      </w:r>
      <w:r>
        <w:rPr>
          <w:rFonts w:ascii="Microsoft YaHei" w:hAnsi="Microsoft YaHei" w:eastAsia="Microsoft YaHei" w:cs="Microsoft YaHei"/>
          <w:sz w:val="36"/>
          <w:szCs w:val="36"/>
          <w:color w:val="6C6D70"/>
          <w:spacing w:val="-3"/>
          <w:position w:val="-2"/>
        </w:rPr>
        <w:t>庭院透</w:t>
      </w:r>
      <w:r>
        <w:rPr>
          <w:rFonts w:ascii="Microsoft YaHei" w:hAnsi="Microsoft YaHei" w:eastAsia="Microsoft YaHei" w:cs="Microsoft YaHei"/>
          <w:sz w:val="36"/>
          <w:szCs w:val="36"/>
          <w:color w:val="6C6D70"/>
          <w:spacing w:val="-2"/>
          <w:position w:val="-2"/>
        </w:rPr>
        <w:t>视</w:t>
      </w:r>
    </w:p>
    <w:p>
      <w:pPr>
        <w:pStyle w:val="BodyText"/>
        <w:spacing w:line="289" w:lineRule="auto"/>
        <w:rPr/>
      </w:pPr>
      <w:r/>
    </w:p>
    <w:p>
      <w:pPr>
        <w:pStyle w:val="BodyText"/>
        <w:spacing w:line="289" w:lineRule="auto"/>
        <w:rPr/>
      </w:pPr>
      <w:r/>
    </w:p>
    <w:p>
      <w:pPr>
        <w:pStyle w:val="BodyText"/>
        <w:spacing w:line="289" w:lineRule="auto"/>
        <w:rPr/>
      </w:pPr>
      <w:r/>
    </w:p>
    <w:p>
      <w:pPr>
        <w:pStyle w:val="BodyText"/>
        <w:spacing w:line="290" w:lineRule="auto"/>
        <w:rPr/>
      </w:pPr>
      <w:r/>
    </w:p>
    <w:p>
      <w:pPr>
        <w:spacing w:line="12198" w:lineRule="exact"/>
        <w:rPr/>
      </w:pPr>
      <w:r>
        <w:rPr>
          <w:position w:val="-243"/>
        </w:rPr>
        <w:drawing>
          <wp:inline distT="0" distB="0" distL="0" distR="0">
            <wp:extent cx="13770714" cy="7746026"/>
            <wp:effectExtent l="0" t="0" r="0" b="0"/>
            <wp:docPr id="10" name="IM 10"/>
            <wp:cNvGraphicFramePr/>
            <a:graphic>
              <a:graphicData uri="http://schemas.openxmlformats.org/drawingml/2006/picture">
                <pic:pic>
                  <pic:nvPicPr>
                    <pic:cNvPr id="10" name="IM 10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3770714" cy="77460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2198" w:lineRule="exact"/>
        <w:sectPr>
          <w:pgSz w:w="23812" w:h="16838"/>
          <w:pgMar w:top="721" w:right="1139" w:bottom="0" w:left="985" w:header="0" w:footer="0" w:gutter="0"/>
        </w:sectPr>
        <w:rPr/>
      </w:pPr>
    </w:p>
    <w:p>
      <w:pPr>
        <w:spacing w:before="72" w:line="171" w:lineRule="auto"/>
        <w:jc w:val="right"/>
        <w:rPr>
          <w:rFonts w:ascii="Microsoft YaHei" w:hAnsi="Microsoft YaHei" w:eastAsia="Microsoft YaHei" w:cs="Microsoft YaHei"/>
          <w:sz w:val="36"/>
          <w:szCs w:val="36"/>
        </w:rPr>
      </w:pPr>
      <w:r>
        <w:rPr>
          <w:rFonts w:ascii="Microsoft YaHei Light" w:hAnsi="Microsoft YaHei Light" w:eastAsia="Microsoft YaHei Light" w:cs="Microsoft YaHei Light"/>
          <w:sz w:val="28"/>
          <w:szCs w:val="28"/>
          <w:color w:val="6C6D70"/>
          <w:spacing w:val="-4"/>
        </w:rPr>
        <w:t>C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6C6D70"/>
          <w:spacing w:val="-3"/>
        </w:rPr>
        <w:t>ourtyard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6C6D70"/>
          <w:spacing w:val="45"/>
        </w:rPr>
        <w:t xml:space="preserve"> 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6C6D70"/>
          <w:spacing w:val="-3"/>
        </w:rPr>
        <w:t>Perspective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6C6D70"/>
          <w:spacing w:val="36"/>
        </w:rPr>
        <w:t xml:space="preserve">  </w:t>
      </w:r>
      <w:r>
        <w:rPr>
          <w:rFonts w:ascii="SimHei" w:hAnsi="SimHei" w:eastAsia="SimHei" w:cs="SimHei"/>
          <w:sz w:val="48"/>
          <w:szCs w:val="48"/>
          <w:color w:val="AF2A30"/>
          <w:spacing w:val="-3"/>
          <w:position w:val="-2"/>
        </w:rPr>
        <w:t>I</w:t>
      </w:r>
      <w:r>
        <w:rPr>
          <w:rFonts w:ascii="Microsoft YaHei" w:hAnsi="Microsoft YaHei" w:eastAsia="Microsoft YaHei" w:cs="Microsoft YaHei"/>
          <w:sz w:val="36"/>
          <w:szCs w:val="36"/>
          <w:color w:val="6C6D70"/>
          <w:spacing w:val="-3"/>
          <w:position w:val="-2"/>
        </w:rPr>
        <w:t>庭院透</w:t>
      </w:r>
      <w:r>
        <w:rPr>
          <w:rFonts w:ascii="Microsoft YaHei" w:hAnsi="Microsoft YaHei" w:eastAsia="Microsoft YaHei" w:cs="Microsoft YaHei"/>
          <w:sz w:val="36"/>
          <w:szCs w:val="36"/>
          <w:color w:val="6C6D70"/>
          <w:spacing w:val="-2"/>
          <w:position w:val="-2"/>
        </w:rPr>
        <w:t>视</w:t>
      </w:r>
    </w:p>
    <w:p>
      <w:pPr>
        <w:pStyle w:val="BodyText"/>
        <w:spacing w:line="289" w:lineRule="auto"/>
        <w:rPr/>
      </w:pPr>
      <w:r/>
    </w:p>
    <w:p>
      <w:pPr>
        <w:pStyle w:val="BodyText"/>
        <w:spacing w:line="289" w:lineRule="auto"/>
        <w:rPr/>
      </w:pPr>
      <w:r/>
    </w:p>
    <w:p>
      <w:pPr>
        <w:pStyle w:val="BodyText"/>
        <w:spacing w:line="289" w:lineRule="auto"/>
        <w:rPr/>
      </w:pPr>
      <w:r/>
    </w:p>
    <w:p>
      <w:pPr>
        <w:pStyle w:val="BodyText"/>
        <w:spacing w:line="290" w:lineRule="auto"/>
        <w:rPr/>
      </w:pPr>
      <w:r/>
    </w:p>
    <w:p>
      <w:pPr>
        <w:spacing w:line="12198" w:lineRule="exact"/>
        <w:rPr/>
      </w:pPr>
      <w:r>
        <w:rPr>
          <w:position w:val="-243"/>
        </w:rPr>
        <w:drawing>
          <wp:inline distT="0" distB="0" distL="0" distR="0">
            <wp:extent cx="13770714" cy="7746026"/>
            <wp:effectExtent l="0" t="0" r="0" b="0"/>
            <wp:docPr id="12" name="IM 12"/>
            <wp:cNvGraphicFramePr/>
            <a:graphic>
              <a:graphicData uri="http://schemas.openxmlformats.org/drawingml/2006/picture">
                <pic:pic>
                  <pic:nvPicPr>
                    <pic:cNvPr id="12" name="IM 12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3770714" cy="77460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2198" w:lineRule="exact"/>
        <w:sectPr>
          <w:pgSz w:w="23812" w:h="16838"/>
          <w:pgMar w:top="721" w:right="1139" w:bottom="0" w:left="985" w:header="0" w:footer="0" w:gutter="0"/>
        </w:sectPr>
        <w:rPr/>
      </w:pPr>
    </w:p>
    <w:p>
      <w:pPr>
        <w:spacing w:before="72" w:line="171" w:lineRule="auto"/>
        <w:jc w:val="right"/>
        <w:rPr>
          <w:rFonts w:ascii="Microsoft YaHei" w:hAnsi="Microsoft YaHei" w:eastAsia="Microsoft YaHei" w:cs="Microsoft YaHei"/>
          <w:sz w:val="36"/>
          <w:szCs w:val="36"/>
        </w:rPr>
      </w:pPr>
      <w:r>
        <w:rPr>
          <w:rFonts w:ascii="Microsoft YaHei Light" w:hAnsi="Microsoft YaHei Light" w:eastAsia="Microsoft YaHei Light" w:cs="Microsoft YaHei Light"/>
          <w:sz w:val="28"/>
          <w:szCs w:val="28"/>
          <w:color w:val="6C6D70"/>
          <w:spacing w:val="-4"/>
        </w:rPr>
        <w:t>C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6C6D70"/>
          <w:spacing w:val="-3"/>
        </w:rPr>
        <w:t>ourtyard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6C6D70"/>
          <w:spacing w:val="45"/>
        </w:rPr>
        <w:t xml:space="preserve"> 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6C6D70"/>
          <w:spacing w:val="-3"/>
        </w:rPr>
        <w:t>Perspective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6C6D70"/>
          <w:spacing w:val="36"/>
        </w:rPr>
        <w:t xml:space="preserve">  </w:t>
      </w:r>
      <w:r>
        <w:rPr>
          <w:rFonts w:ascii="SimHei" w:hAnsi="SimHei" w:eastAsia="SimHei" w:cs="SimHei"/>
          <w:sz w:val="48"/>
          <w:szCs w:val="48"/>
          <w:color w:val="AF2A30"/>
          <w:spacing w:val="-3"/>
          <w:position w:val="-2"/>
        </w:rPr>
        <w:t>I</w:t>
      </w:r>
      <w:r>
        <w:rPr>
          <w:rFonts w:ascii="Microsoft YaHei" w:hAnsi="Microsoft YaHei" w:eastAsia="Microsoft YaHei" w:cs="Microsoft YaHei"/>
          <w:sz w:val="36"/>
          <w:szCs w:val="36"/>
          <w:color w:val="6C6D70"/>
          <w:spacing w:val="-3"/>
          <w:position w:val="-2"/>
        </w:rPr>
        <w:t>庭院透</w:t>
      </w:r>
      <w:r>
        <w:rPr>
          <w:rFonts w:ascii="Microsoft YaHei" w:hAnsi="Microsoft YaHei" w:eastAsia="Microsoft YaHei" w:cs="Microsoft YaHei"/>
          <w:sz w:val="36"/>
          <w:szCs w:val="36"/>
          <w:color w:val="6C6D70"/>
          <w:spacing w:val="-2"/>
          <w:position w:val="-2"/>
        </w:rPr>
        <w:t>视</w:t>
      </w:r>
    </w:p>
    <w:p>
      <w:pPr>
        <w:pStyle w:val="BodyText"/>
        <w:spacing w:line="289" w:lineRule="auto"/>
        <w:rPr/>
      </w:pPr>
      <w:r/>
    </w:p>
    <w:p>
      <w:pPr>
        <w:pStyle w:val="BodyText"/>
        <w:spacing w:line="289" w:lineRule="auto"/>
        <w:rPr/>
      </w:pPr>
      <w:r/>
    </w:p>
    <w:p>
      <w:pPr>
        <w:pStyle w:val="BodyText"/>
        <w:spacing w:line="289" w:lineRule="auto"/>
        <w:rPr/>
      </w:pPr>
      <w:r/>
    </w:p>
    <w:p>
      <w:pPr>
        <w:pStyle w:val="BodyText"/>
        <w:spacing w:line="290" w:lineRule="auto"/>
        <w:rPr/>
      </w:pPr>
      <w:r/>
    </w:p>
    <w:p>
      <w:pPr>
        <w:spacing w:line="12198" w:lineRule="exact"/>
        <w:rPr/>
      </w:pPr>
      <w:r>
        <w:rPr>
          <w:position w:val="-243"/>
        </w:rPr>
        <w:drawing>
          <wp:inline distT="0" distB="0" distL="0" distR="0">
            <wp:extent cx="13770714" cy="7746026"/>
            <wp:effectExtent l="0" t="0" r="0" b="0"/>
            <wp:docPr id="14" name="IM 14"/>
            <wp:cNvGraphicFramePr/>
            <a:graphic>
              <a:graphicData uri="http://schemas.openxmlformats.org/drawingml/2006/picture">
                <pic:pic>
                  <pic:nvPicPr>
                    <pic:cNvPr id="14" name="IM 14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3770714" cy="77460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2198" w:lineRule="exact"/>
        <w:sectPr>
          <w:pgSz w:w="23812" w:h="16838"/>
          <w:pgMar w:top="721" w:right="1139" w:bottom="0" w:left="985" w:header="0" w:footer="0" w:gutter="0"/>
        </w:sectPr>
        <w:rPr/>
      </w:pPr>
    </w:p>
    <w:p>
      <w:pPr>
        <w:pStyle w:val="BodyText"/>
        <w:spacing w:line="255" w:lineRule="auto"/>
        <w:rPr/>
      </w:pPr>
      <w:r/>
    </w:p>
    <w:p>
      <w:pPr>
        <w:pStyle w:val="BodyText"/>
        <w:spacing w:line="255" w:lineRule="auto"/>
        <w:rPr/>
      </w:pPr>
      <w:r/>
    </w:p>
    <w:p>
      <w:pPr>
        <w:pStyle w:val="BodyText"/>
        <w:spacing w:line="256" w:lineRule="auto"/>
        <w:rPr/>
      </w:pPr>
      <w:r/>
    </w:p>
    <w:p>
      <w:pPr>
        <w:pStyle w:val="BodyText"/>
        <w:spacing w:line="256" w:lineRule="auto"/>
        <w:rPr/>
      </w:pPr>
      <w:r/>
    </w:p>
    <w:p>
      <w:pPr>
        <w:pStyle w:val="BodyText"/>
        <w:spacing w:line="256" w:lineRule="auto"/>
        <w:rPr/>
      </w:pPr>
      <w:r/>
    </w:p>
    <w:p>
      <w:pPr>
        <w:pStyle w:val="BodyText"/>
        <w:spacing w:line="256" w:lineRule="auto"/>
        <w:rPr/>
      </w:pPr>
      <w:r/>
    </w:p>
    <w:p>
      <w:pPr>
        <w:pStyle w:val="BodyText"/>
        <w:spacing w:line="256" w:lineRule="auto"/>
        <w:rPr/>
      </w:pPr>
      <w:r/>
    </w:p>
    <w:p>
      <w:pPr>
        <w:pStyle w:val="BodyText"/>
        <w:spacing w:line="256" w:lineRule="auto"/>
        <w:rPr/>
      </w:pPr>
      <w:r/>
    </w:p>
    <w:p>
      <w:pPr>
        <w:pStyle w:val="BodyText"/>
        <w:spacing w:line="256" w:lineRule="auto"/>
        <w:rPr/>
      </w:pPr>
      <w:r/>
    </w:p>
    <w:p>
      <w:pPr>
        <w:ind w:firstLine="2392"/>
        <w:spacing w:line="986" w:lineRule="exact"/>
        <w:rPr/>
      </w:pPr>
      <w:r>
        <w:rPr>
          <w:position w:val="-19"/>
        </w:rPr>
        <w:pict>
          <v:shape id="_x0000_s10" style="mso-position-vertical-relative:line;mso-position-horizontal-relative:char;width:49.35pt;height:49.35pt;" fillcolor="#AF2A30" filled="true" stroked="false" type="#_x0000_t202">
            <v:fill on="tru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spacing w:before="271" w:line="211" w:lineRule="auto"/>
                    <w:jc w:val="right"/>
                    <w:rPr>
                      <w:rFonts w:ascii="SimSun" w:hAnsi="SimSun" w:eastAsia="SimSun" w:cs="SimSun"/>
                      <w:sz w:val="43"/>
                      <w:szCs w:val="43"/>
                    </w:rPr>
                  </w:pPr>
                  <w:r>
                    <w:rPr>
                      <w:rFonts w:ascii="SimSun" w:hAnsi="SimSun" w:eastAsia="SimSun" w:cs="SimSun"/>
                      <w:sz w:val="43"/>
                      <w:szCs w:val="43"/>
                      <w:color w:val="FFFFFF"/>
                      <w:spacing w:val="-149"/>
                      <w:w w:val="89"/>
                    </w:rPr>
                    <w:t>目</w:t>
                  </w:r>
                  <w:r>
                    <w:rPr>
                      <w:rFonts w:ascii="SimSun" w:hAnsi="SimSun" w:eastAsia="SimSun" w:cs="SimSun"/>
                      <w:sz w:val="43"/>
                      <w:szCs w:val="43"/>
                      <w:color w:val="FFFFFF"/>
                      <w:spacing w:val="-93"/>
                    </w:rPr>
                    <w:t xml:space="preserve"> </w:t>
                  </w:r>
                  <w:r>
                    <w:rPr>
                      <w:rFonts w:ascii="Microsoft YaHei Light" w:hAnsi="Microsoft YaHei Light" w:eastAsia="Microsoft YaHei Light" w:cs="Microsoft YaHei Light"/>
                      <w:sz w:val="43"/>
                      <w:szCs w:val="43"/>
                      <w:color w:val="FFFFFF"/>
                      <w:spacing w:val="-85"/>
                      <w:w w:val="89"/>
                    </w:rPr>
                    <w:t>I</w:t>
                  </w:r>
                  <w:r>
                    <w:rPr>
                      <w:rFonts w:ascii="Microsoft YaHei Light" w:hAnsi="Microsoft YaHei Light" w:eastAsia="Microsoft YaHei Light" w:cs="Microsoft YaHei Light"/>
                      <w:sz w:val="43"/>
                      <w:szCs w:val="43"/>
                      <w:color w:val="FFFFFF"/>
                      <w:spacing w:val="8"/>
                    </w:rPr>
                    <w:t xml:space="preserve"> </w:t>
                  </w:r>
                  <w:r>
                    <w:rPr>
                      <w:rFonts w:ascii="SimSun" w:hAnsi="SimSun" w:eastAsia="SimSun" w:cs="SimSun"/>
                      <w:sz w:val="43"/>
                      <w:szCs w:val="43"/>
                      <w:color w:val="FFFFFF"/>
                      <w:spacing w:val="-21"/>
                      <w:w w:val="89"/>
                    </w:rPr>
                    <w:t>录</w:t>
                  </w:r>
                </w:p>
              </w:txbxContent>
            </v:textbox>
          </v:shape>
        </w:pict>
      </w:r>
    </w:p>
    <w:p>
      <w:pPr>
        <w:ind w:firstLine="2392"/>
        <w:spacing w:before="155" w:line="30" w:lineRule="exact"/>
        <w:rPr/>
      </w:pPr>
      <w:r>
        <w:rPr/>
        <w:pict>
          <v:shape id="_x0000_s12" style="mso-position-vertical-relative:line;mso-position-horizontal-relative:char;width:1.5pt;height:289.15pt;" filled="false" strokecolor="#231F20" strokeweight="1.50pt" coordsize="30,5782" coordorigin="0,0" path="m15,0l15,5782e">
            <v:stroke joinstyle="miter" miterlimit="4"/>
          </v:shape>
        </w:pict>
      </w:r>
    </w:p>
    <w:p>
      <w:pPr>
        <w:ind w:left="6180"/>
        <w:spacing w:before="38" w:line="847" w:lineRule="exact"/>
        <w:rPr>
          <w:rFonts w:ascii="Microsoft YaHei Light" w:hAnsi="Microsoft YaHei Light" w:eastAsia="Microsoft YaHei Light" w:cs="Microsoft YaHei Light"/>
          <w:sz w:val="48"/>
          <w:szCs w:val="48"/>
        </w:rPr>
      </w:pPr>
      <w:r>
        <w:rPr>
          <w:rFonts w:ascii="Microsoft YaHei Light" w:hAnsi="Microsoft YaHei Light" w:eastAsia="Microsoft YaHei Light" w:cs="Microsoft YaHei Light"/>
          <w:sz w:val="48"/>
          <w:szCs w:val="48"/>
          <w:color w:val="231F20"/>
          <w:position w:val="9"/>
        </w:rPr>
        <w:t>前期分析</w:t>
      </w:r>
    </w:p>
    <w:p>
      <w:pPr>
        <w:spacing w:line="847" w:lineRule="exact"/>
        <w:sectPr>
          <w:pgSz w:w="23812" w:h="16838"/>
          <w:pgMar w:top="2525" w:right="2023" w:bottom="2525" w:left="0" w:header="0" w:footer="0" w:gutter="0"/>
          <w:textDirection w:val="tbRl"/>
        </w:sectPr>
        <w:rPr>
          <w:rFonts w:ascii="Microsoft YaHei Light" w:hAnsi="Microsoft YaHei Light" w:eastAsia="Microsoft YaHei Light" w:cs="Microsoft YaHei Light"/>
          <w:sz w:val="48"/>
          <w:szCs w:val="48"/>
        </w:rPr>
      </w:pPr>
    </w:p>
    <w:p>
      <w:pPr>
        <w:spacing w:before="72" w:line="176" w:lineRule="auto"/>
        <w:jc w:val="right"/>
        <w:rPr>
          <w:rFonts w:ascii="Microsoft YaHei" w:hAnsi="Microsoft YaHei" w:eastAsia="Microsoft YaHei" w:cs="Microsoft YaHei"/>
          <w:sz w:val="36"/>
          <w:szCs w:val="36"/>
        </w:rPr>
      </w:pPr>
      <w:r>
        <w:drawing>
          <wp:anchor distT="0" distB="0" distL="0" distR="0" simplePos="0" relativeHeight="251659264" behindDoc="0" locked="0" layoutInCell="0" allowOverlap="1">
            <wp:simplePos x="0" y="0"/>
            <wp:positionH relativeFrom="page">
              <wp:posOffset>7352373</wp:posOffset>
            </wp:positionH>
            <wp:positionV relativeFrom="page">
              <wp:posOffset>1827009</wp:posOffset>
            </wp:positionV>
            <wp:extent cx="6180150" cy="4007407"/>
            <wp:effectExtent l="0" t="0" r="0" b="0"/>
            <wp:wrapNone/>
            <wp:docPr id="16" name="IM 16"/>
            <wp:cNvGraphicFramePr/>
            <a:graphic>
              <a:graphicData uri="http://schemas.openxmlformats.org/drawingml/2006/picture">
                <pic:pic>
                  <pic:nvPicPr>
                    <pic:cNvPr id="16" name="IM 16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6180150" cy="40074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658240" behindDoc="0" locked="0" layoutInCell="0" allowOverlap="1">
            <wp:simplePos x="0" y="0"/>
            <wp:positionH relativeFrom="page">
              <wp:posOffset>7352360</wp:posOffset>
            </wp:positionH>
            <wp:positionV relativeFrom="page">
              <wp:posOffset>5978995</wp:posOffset>
            </wp:positionV>
            <wp:extent cx="6180149" cy="4032719"/>
            <wp:effectExtent l="0" t="0" r="0" b="0"/>
            <wp:wrapNone/>
            <wp:docPr id="18" name="IM 18"/>
            <wp:cNvGraphicFramePr/>
            <a:graphic>
              <a:graphicData uri="http://schemas.openxmlformats.org/drawingml/2006/picture">
                <pic:pic>
                  <pic:nvPicPr>
                    <pic:cNvPr id="18" name="IM 18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6180149" cy="40327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Microsoft YaHei Light" w:hAnsi="Microsoft YaHei Light" w:eastAsia="Microsoft YaHei Light" w:cs="Microsoft YaHei Light"/>
          <w:sz w:val="28"/>
          <w:szCs w:val="28"/>
          <w:color w:val="6C6D70"/>
          <w:spacing w:val="-2"/>
          <w:position w:val="1"/>
        </w:rPr>
        <w:t>Site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6C6D70"/>
          <w:spacing w:val="18"/>
          <w:position w:val="1"/>
        </w:rPr>
        <w:t xml:space="preserve"> 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6C6D70"/>
          <w:spacing w:val="-2"/>
          <w:position w:val="1"/>
        </w:rPr>
        <w:t>selection </w:t>
      </w:r>
      <w:r>
        <w:rPr>
          <w:rFonts w:ascii="SimHei" w:hAnsi="SimHei" w:eastAsia="SimHei" w:cs="SimHei"/>
          <w:sz w:val="48"/>
          <w:szCs w:val="48"/>
          <w:color w:val="AF2A30"/>
          <w:spacing w:val="-1"/>
          <w:position w:val="-2"/>
        </w:rPr>
        <w:t>I</w:t>
      </w:r>
      <w:r>
        <w:rPr>
          <w:rFonts w:ascii="Microsoft YaHei" w:hAnsi="Microsoft YaHei" w:eastAsia="Microsoft YaHei" w:cs="Microsoft YaHei"/>
          <w:sz w:val="36"/>
          <w:szCs w:val="36"/>
          <w:color w:val="6C6D70"/>
          <w:spacing w:val="-1"/>
          <w:position w:val="-2"/>
        </w:rPr>
        <w:t>基地选址</w:t>
      </w:r>
    </w:p>
    <w:p>
      <w:pPr>
        <w:ind w:left="2"/>
        <w:spacing w:before="67" w:line="183" w:lineRule="auto"/>
        <w:rPr>
          <w:rFonts w:ascii="Microsoft YaHei" w:hAnsi="Microsoft YaHei" w:eastAsia="Microsoft YaHei" w:cs="Microsoft YaHei"/>
          <w:sz w:val="24"/>
          <w:szCs w:val="24"/>
        </w:rPr>
      </w:pPr>
      <w:r>
        <w:rPr>
          <w:rFonts w:ascii="Microsoft YaHei" w:hAnsi="Microsoft YaHei" w:eastAsia="Microsoft YaHei" w:cs="Microsoft YaHei"/>
          <w:sz w:val="24"/>
          <w:szCs w:val="24"/>
          <w:b/>
          <w:bCs/>
          <w:color w:val="231F20"/>
          <w:spacing w:val="-1"/>
        </w:rPr>
        <w:t>基地选址</w:t>
      </w:r>
      <w:r>
        <w:rPr>
          <w:rFonts w:ascii="Microsoft YaHei" w:hAnsi="Microsoft YaHei" w:eastAsia="Microsoft YaHei" w:cs="Microsoft YaHei"/>
          <w:sz w:val="24"/>
          <w:szCs w:val="24"/>
          <w:color w:val="231F20"/>
          <w:spacing w:val="-1"/>
        </w:rPr>
        <w:t>：</w:t>
      </w:r>
      <w:r>
        <w:rPr>
          <w:rFonts w:ascii="Microsoft YaHei" w:hAnsi="Microsoft YaHei" w:eastAsia="Microsoft YaHei" w:cs="Microsoft YaHei"/>
          <w:sz w:val="24"/>
          <w:szCs w:val="24"/>
          <w:b/>
          <w:bCs/>
          <w:color w:val="231F20"/>
          <w:spacing w:val="-1"/>
        </w:rPr>
        <w:t>兴化市东罗村</w:t>
      </w:r>
    </w:p>
    <w:p>
      <w:pPr>
        <w:ind w:left="2" w:right="1287" w:firstLine="432"/>
        <w:spacing w:before="260" w:line="173" w:lineRule="auto"/>
        <w:jc w:val="both"/>
        <w:rPr>
          <w:rFonts w:ascii="Microsoft YaHei" w:hAnsi="Microsoft YaHei" w:eastAsia="Microsoft YaHei" w:cs="Microsoft YaHei"/>
          <w:sz w:val="24"/>
          <w:szCs w:val="24"/>
        </w:rPr>
      </w:pPr>
      <w:r>
        <w:rPr>
          <w:rFonts w:ascii="Microsoft YaHei" w:hAnsi="Microsoft YaHei" w:eastAsia="Microsoft YaHei" w:cs="Microsoft YaHei"/>
          <w:sz w:val="24"/>
          <w:szCs w:val="24"/>
          <w:color w:val="231F20"/>
          <w:spacing w:val="-1"/>
        </w:rPr>
        <w:t>兴化市东罗村位于兴化市西北部，由原东罗、西罗、仲家三个自然村合并而成，共有 22 个村民小组土地总面积 6255 亩，其中耕地 3534 亩，水面 2710 亩。东罗村是江苏</w:t>
      </w:r>
      <w:r>
        <w:rPr>
          <w:rFonts w:ascii="Microsoft YaHei" w:hAnsi="Microsoft YaHei" w:eastAsia="Microsoft YaHei" w:cs="Microsoft YaHei"/>
          <w:sz w:val="24"/>
          <w:szCs w:val="24"/>
          <w:color w:val="231F20"/>
          <w:spacing w:val="-2"/>
        </w:rPr>
        <w:t>省首批特</w:t>
      </w:r>
      <w:r>
        <w:rPr>
          <w:rFonts w:ascii="Microsoft YaHei" w:hAnsi="Microsoft YaHei" w:eastAsia="Microsoft YaHei" w:cs="Microsoft YaHei"/>
          <w:sz w:val="24"/>
          <w:szCs w:val="24"/>
          <w:color w:val="231F20"/>
        </w:rPr>
        <w:t xml:space="preserve">  </w:t>
      </w:r>
      <w:r>
        <w:rPr>
          <w:rFonts w:ascii="Microsoft YaHei" w:hAnsi="Microsoft YaHei" w:eastAsia="Microsoft YaHei" w:cs="Microsoft YaHei"/>
          <w:sz w:val="24"/>
          <w:szCs w:val="24"/>
          <w:color w:val="231F20"/>
          <w:spacing w:val="-7"/>
        </w:rPr>
        <w:t>色田园乡村之一。从“东罗”到“碧水东罗”</w:t>
      </w:r>
      <w:r>
        <w:rPr>
          <w:rFonts w:ascii="Microsoft YaHei" w:hAnsi="Microsoft YaHei" w:eastAsia="Microsoft YaHei" w:cs="Microsoft YaHei"/>
          <w:sz w:val="24"/>
          <w:szCs w:val="24"/>
          <w:color w:val="231F20"/>
          <w:spacing w:val="-57"/>
        </w:rPr>
        <w:t>，，</w:t>
      </w:r>
      <w:r>
        <w:rPr>
          <w:rFonts w:ascii="Microsoft YaHei" w:hAnsi="Microsoft YaHei" w:eastAsia="Microsoft YaHei" w:cs="Microsoft YaHei"/>
          <w:sz w:val="24"/>
          <w:szCs w:val="24"/>
          <w:color w:val="231F20"/>
          <w:spacing w:val="-7"/>
        </w:rPr>
        <w:t>致力把东罗打造成产业兴旺、生态宜居、乡风文明、治理有效、生活富裕的新农村样本。201</w:t>
      </w:r>
      <w:r>
        <w:rPr>
          <w:rFonts w:ascii="Microsoft YaHei" w:hAnsi="Microsoft YaHei" w:eastAsia="Microsoft YaHei" w:cs="Microsoft YaHei"/>
          <w:sz w:val="24"/>
          <w:szCs w:val="24"/>
          <w:color w:val="231F20"/>
          <w:spacing w:val="-8"/>
        </w:rPr>
        <w:t>8</w:t>
      </w:r>
      <w:r>
        <w:rPr>
          <w:rFonts w:ascii="Microsoft YaHei" w:hAnsi="Microsoft YaHei" w:eastAsia="Microsoft YaHei" w:cs="Microsoft YaHei"/>
          <w:sz w:val="24"/>
          <w:szCs w:val="24"/>
          <w:color w:val="231F20"/>
          <w:spacing w:val="-16"/>
        </w:rPr>
        <w:t xml:space="preserve"> </w:t>
      </w:r>
      <w:r>
        <w:rPr>
          <w:rFonts w:ascii="Microsoft YaHei" w:hAnsi="Microsoft YaHei" w:eastAsia="Microsoft YaHei" w:cs="Microsoft YaHei"/>
          <w:sz w:val="24"/>
          <w:szCs w:val="24"/>
          <w:color w:val="231F20"/>
          <w:spacing w:val="-8"/>
        </w:rPr>
        <w:t>年，</w:t>
      </w:r>
      <w:r>
        <w:rPr>
          <w:rFonts w:ascii="Microsoft YaHei" w:hAnsi="Microsoft YaHei" w:eastAsia="Microsoft YaHei" w:cs="Microsoft YaHei"/>
          <w:sz w:val="24"/>
          <w:szCs w:val="24"/>
          <w:color w:val="231F20"/>
          <w:spacing w:val="-26"/>
        </w:rPr>
        <w:t xml:space="preserve"> </w:t>
      </w:r>
      <w:r>
        <w:rPr>
          <w:rFonts w:ascii="Microsoft YaHei" w:hAnsi="Microsoft YaHei" w:eastAsia="Microsoft YaHei" w:cs="Microsoft YaHei"/>
          <w:sz w:val="24"/>
          <w:szCs w:val="24"/>
          <w:color w:val="231F20"/>
          <w:spacing w:val="-8"/>
        </w:rPr>
        <w:t>东罗村荣膺“中国最美村镇”，2020</w:t>
      </w:r>
      <w:r>
        <w:rPr>
          <w:rFonts w:ascii="Microsoft YaHei" w:hAnsi="Microsoft YaHei" w:eastAsia="Microsoft YaHei" w:cs="Microsoft YaHei"/>
          <w:sz w:val="24"/>
          <w:szCs w:val="24"/>
          <w:color w:val="231F20"/>
          <w:spacing w:val="-16"/>
        </w:rPr>
        <w:t xml:space="preserve"> </w:t>
      </w:r>
      <w:r>
        <w:rPr>
          <w:rFonts w:ascii="Microsoft YaHei" w:hAnsi="Microsoft YaHei" w:eastAsia="Microsoft YaHei" w:cs="Microsoft YaHei"/>
          <w:sz w:val="24"/>
          <w:szCs w:val="24"/>
          <w:color w:val="231F20"/>
          <w:spacing w:val="-8"/>
        </w:rPr>
        <w:t>年，</w:t>
      </w:r>
      <w:r>
        <w:rPr>
          <w:rFonts w:ascii="Microsoft YaHei" w:hAnsi="Microsoft YaHei" w:eastAsia="Microsoft YaHei" w:cs="Microsoft YaHei"/>
          <w:sz w:val="24"/>
          <w:szCs w:val="24"/>
          <w:color w:val="231F20"/>
        </w:rPr>
        <w:t xml:space="preserve"> </w:t>
      </w:r>
      <w:r>
        <w:rPr>
          <w:rFonts w:ascii="Microsoft YaHei" w:hAnsi="Microsoft YaHei" w:eastAsia="Microsoft YaHei" w:cs="Microsoft YaHei"/>
          <w:sz w:val="24"/>
          <w:szCs w:val="24"/>
          <w:color w:val="231F20"/>
          <w:spacing w:val="-3"/>
        </w:rPr>
        <w:t>东罗村被评选为第二批全国乡村旅游重点村。</w:t>
      </w:r>
    </w:p>
    <w:p>
      <w:pPr>
        <w:spacing w:before="77" w:line="6311" w:lineRule="exact"/>
        <w:rPr/>
      </w:pPr>
      <w:r>
        <w:rPr>
          <w:position w:val="-126"/>
        </w:rPr>
        <w:drawing>
          <wp:inline distT="0" distB="0" distL="0" distR="0">
            <wp:extent cx="6040996" cy="4007409"/>
            <wp:effectExtent l="0" t="0" r="0" b="0"/>
            <wp:docPr id="20" name="IM 20"/>
            <wp:cNvGraphicFramePr/>
            <a:graphic>
              <a:graphicData uri="http://schemas.openxmlformats.org/drawingml/2006/picture">
                <pic:pic>
                  <pic:nvPicPr>
                    <pic:cNvPr id="20" name="IM 20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6040996" cy="40074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167"/>
        <w:spacing w:before="227" w:line="6351" w:lineRule="exact"/>
        <w:rPr/>
      </w:pPr>
      <w:r>
        <w:rPr>
          <w:position w:val="-127"/>
        </w:rPr>
        <w:drawing>
          <wp:inline distT="0" distB="0" distL="0" distR="0">
            <wp:extent cx="5934342" cy="4032707"/>
            <wp:effectExtent l="0" t="0" r="0" b="0"/>
            <wp:docPr id="22" name="IM 22"/>
            <wp:cNvGraphicFramePr/>
            <a:graphic>
              <a:graphicData uri="http://schemas.openxmlformats.org/drawingml/2006/picture">
                <pic:pic>
                  <pic:nvPicPr>
                    <pic:cNvPr id="22" name="IM 22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934342" cy="40327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6351" w:lineRule="exact"/>
        <w:sectPr>
          <w:pgSz w:w="23812" w:h="16838"/>
          <w:pgMar w:top="710" w:right="1139" w:bottom="0" w:left="1870" w:header="0" w:footer="0" w:gutter="0"/>
        </w:sectPr>
        <w:rPr/>
      </w:pPr>
    </w:p>
    <w:p>
      <w:pPr>
        <w:ind w:left="17679"/>
        <w:spacing w:before="73" w:line="175" w:lineRule="auto"/>
        <w:rPr>
          <w:rFonts w:ascii="Microsoft YaHei" w:hAnsi="Microsoft YaHei" w:eastAsia="Microsoft YaHei" w:cs="Microsoft YaHei"/>
          <w:sz w:val="36"/>
          <w:szCs w:val="36"/>
        </w:rPr>
      </w:pPr>
      <w:r>
        <w:drawing>
          <wp:anchor distT="0" distB="0" distL="0" distR="0" simplePos="0" relativeHeight="251660288" behindDoc="0" locked="0" layoutInCell="0" allowOverlap="1">
            <wp:simplePos x="0" y="0"/>
            <wp:positionH relativeFrom="page">
              <wp:posOffset>657000</wp:posOffset>
            </wp:positionH>
            <wp:positionV relativeFrom="page">
              <wp:posOffset>719312</wp:posOffset>
            </wp:positionV>
            <wp:extent cx="10790995" cy="8426465"/>
            <wp:effectExtent l="0" t="0" r="0" b="0"/>
            <wp:wrapNone/>
            <wp:docPr id="24" name="IM 24"/>
            <wp:cNvGraphicFramePr/>
            <a:graphic>
              <a:graphicData uri="http://schemas.openxmlformats.org/drawingml/2006/picture">
                <pic:pic>
                  <pic:nvPicPr>
                    <pic:cNvPr id="24" name="IM 24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0790995" cy="84264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662336" behindDoc="0" locked="0" layoutInCell="0" allowOverlap="1">
            <wp:simplePos x="0" y="0"/>
            <wp:positionH relativeFrom="page">
              <wp:posOffset>5456023</wp:posOffset>
            </wp:positionH>
            <wp:positionV relativeFrom="page">
              <wp:posOffset>2921618</wp:posOffset>
            </wp:positionV>
            <wp:extent cx="2118081" cy="2118093"/>
            <wp:effectExtent l="0" t="0" r="0" b="0"/>
            <wp:wrapNone/>
            <wp:docPr id="26" name="IM 26"/>
            <wp:cNvGraphicFramePr/>
            <a:graphic>
              <a:graphicData uri="http://schemas.openxmlformats.org/drawingml/2006/picture">
                <pic:pic>
                  <pic:nvPicPr>
                    <pic:cNvPr id="26" name="IM 26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118081" cy="21180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661312" behindDoc="0" locked="0" layoutInCell="0" allowOverlap="1">
            <wp:simplePos x="0" y="0"/>
            <wp:positionH relativeFrom="page">
              <wp:posOffset>629996</wp:posOffset>
            </wp:positionH>
            <wp:positionV relativeFrom="page">
              <wp:posOffset>9180004</wp:posOffset>
            </wp:positionV>
            <wp:extent cx="10728007" cy="670052"/>
            <wp:effectExtent l="0" t="0" r="0" b="0"/>
            <wp:wrapNone/>
            <wp:docPr id="28" name="IM 28"/>
            <wp:cNvGraphicFramePr/>
            <a:graphic>
              <a:graphicData uri="http://schemas.openxmlformats.org/drawingml/2006/picture">
                <pic:pic>
                  <pic:nvPicPr>
                    <pic:cNvPr id="28" name="IM 28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0728007" cy="6700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Microsoft YaHei Light" w:hAnsi="Microsoft YaHei Light" w:eastAsia="Microsoft YaHei Light" w:cs="Microsoft YaHei Light"/>
          <w:sz w:val="28"/>
          <w:szCs w:val="28"/>
          <w:color w:val="6C6D70"/>
          <w:spacing w:val="-2"/>
          <w:position w:val="1"/>
        </w:rPr>
        <w:t>Location analysis   </w:t>
      </w:r>
      <w:r>
        <w:rPr>
          <w:rFonts w:ascii="SimHei" w:hAnsi="SimHei" w:eastAsia="SimHei" w:cs="SimHei"/>
          <w:sz w:val="48"/>
          <w:szCs w:val="48"/>
          <w:color w:val="AF2A30"/>
          <w:spacing w:val="-1"/>
          <w:position w:val="-2"/>
        </w:rPr>
        <w:t>I</w:t>
      </w:r>
      <w:r>
        <w:rPr>
          <w:rFonts w:ascii="Microsoft YaHei" w:hAnsi="Microsoft YaHei" w:eastAsia="Microsoft YaHei" w:cs="Microsoft YaHei"/>
          <w:sz w:val="36"/>
          <w:szCs w:val="36"/>
          <w:color w:val="6C6D70"/>
          <w:spacing w:val="-1"/>
          <w:position w:val="-2"/>
        </w:rPr>
        <w:t>区位分析</w:t>
      </w:r>
    </w:p>
    <w:p>
      <w:pPr>
        <w:ind w:left="17300"/>
        <w:spacing w:before="212" w:line="183" w:lineRule="auto"/>
        <w:rPr>
          <w:rFonts w:ascii="Microsoft YaHei" w:hAnsi="Microsoft YaHei" w:eastAsia="Microsoft YaHei" w:cs="Microsoft YaHei"/>
          <w:sz w:val="36"/>
          <w:szCs w:val="36"/>
        </w:rPr>
      </w:pPr>
      <w:r>
        <w:rPr>
          <w:rFonts w:ascii="Microsoft YaHei" w:hAnsi="Microsoft YaHei" w:eastAsia="Microsoft YaHei" w:cs="Microsoft YaHei"/>
          <w:sz w:val="36"/>
          <w:szCs w:val="36"/>
          <w:color w:val="EE1D23"/>
          <w:spacing w:val="-1"/>
        </w:rPr>
        <w:t>交通便捷，区位优势突出</w:t>
      </w:r>
    </w:p>
    <w:p>
      <w:pPr>
        <w:ind w:left="17294" w:right="141" w:firstLine="346"/>
        <w:spacing w:before="342" w:line="197" w:lineRule="auto"/>
        <w:rPr>
          <w:rFonts w:ascii="Microsoft YaHei" w:hAnsi="Microsoft YaHei" w:eastAsia="Microsoft YaHei" w:cs="Microsoft YaHei"/>
          <w:sz w:val="28"/>
          <w:szCs w:val="28"/>
        </w:rPr>
      </w:pPr>
      <w:r>
        <w:rPr>
          <w:rFonts w:ascii="Microsoft YaHei" w:hAnsi="Microsoft YaHei" w:eastAsia="Microsoft YaHei" w:cs="Microsoft YaHei"/>
          <w:sz w:val="28"/>
          <w:szCs w:val="28"/>
          <w:color w:val="57585A"/>
          <w:spacing w:val="8"/>
        </w:rPr>
        <w:t>兴化位于江苏中部，泰州北部，</w:t>
      </w:r>
      <w:r>
        <w:rPr>
          <w:rFonts w:ascii="Microsoft YaHei" w:hAnsi="Microsoft YaHei" w:eastAsia="Microsoft YaHei" w:cs="Microsoft YaHei"/>
          <w:sz w:val="28"/>
          <w:szCs w:val="28"/>
          <w:color w:val="57585A"/>
          <w:spacing w:val="5"/>
        </w:rPr>
        <w:t xml:space="preserve"> </w:t>
      </w:r>
      <w:r>
        <w:rPr>
          <w:rFonts w:ascii="Microsoft YaHei" w:hAnsi="Microsoft YaHei" w:eastAsia="Microsoft YaHei" w:cs="Microsoft YaHei"/>
          <w:sz w:val="28"/>
          <w:szCs w:val="28"/>
          <w:color w:val="57585A"/>
          <w:spacing w:val="-16"/>
        </w:rPr>
        <w:t>兴化自然条件优越，</w:t>
      </w:r>
      <w:r>
        <w:rPr>
          <w:rFonts w:ascii="Microsoft YaHei" w:hAnsi="Microsoft YaHei" w:eastAsia="Microsoft YaHei" w:cs="Microsoft YaHei"/>
          <w:sz w:val="28"/>
          <w:szCs w:val="28"/>
          <w:color w:val="57585A"/>
          <w:spacing w:val="29"/>
        </w:rPr>
        <w:t xml:space="preserve"> </w:t>
      </w:r>
      <w:r>
        <w:rPr>
          <w:rFonts w:ascii="Microsoft YaHei" w:hAnsi="Microsoft YaHei" w:eastAsia="Microsoft YaHei" w:cs="Microsoft YaHei"/>
          <w:sz w:val="28"/>
          <w:szCs w:val="28"/>
          <w:color w:val="57585A"/>
          <w:spacing w:val="-16"/>
        </w:rPr>
        <w:t>水上资源丰富， </w:t>
      </w:r>
      <w:r>
        <w:rPr>
          <w:rFonts w:ascii="Microsoft YaHei" w:hAnsi="Microsoft YaHei" w:eastAsia="Microsoft YaHei" w:cs="Microsoft YaHei"/>
          <w:sz w:val="28"/>
          <w:szCs w:val="28"/>
          <w:color w:val="57585A"/>
          <w:spacing w:val="11"/>
        </w:rPr>
        <w:t>是国家级生态示范区。兴化市水域</w:t>
      </w:r>
      <w:r>
        <w:rPr>
          <w:rFonts w:ascii="Microsoft YaHei" w:hAnsi="Microsoft YaHei" w:eastAsia="Microsoft YaHei" w:cs="Microsoft YaHei"/>
          <w:sz w:val="28"/>
          <w:szCs w:val="28"/>
          <w:color w:val="57585A"/>
          <w:spacing w:val="13"/>
        </w:rPr>
        <w:t xml:space="preserve"> </w:t>
      </w:r>
      <w:r>
        <w:rPr>
          <w:rFonts w:ascii="Microsoft YaHei" w:hAnsi="Microsoft YaHei" w:eastAsia="Microsoft YaHei" w:cs="Microsoft YaHei"/>
          <w:sz w:val="28"/>
          <w:szCs w:val="28"/>
          <w:color w:val="57585A"/>
          <w:spacing w:val="4"/>
        </w:rPr>
        <w:t>面积近 120 万亩，水质达到国家地</w:t>
      </w:r>
      <w:r>
        <w:rPr>
          <w:rFonts w:ascii="Microsoft YaHei" w:hAnsi="Microsoft YaHei" w:eastAsia="Microsoft YaHei" w:cs="Microsoft YaHei"/>
          <w:sz w:val="28"/>
          <w:szCs w:val="28"/>
          <w:color w:val="57585A"/>
          <w:spacing w:val="12"/>
        </w:rPr>
        <w:t xml:space="preserve"> </w:t>
      </w:r>
      <w:r>
        <w:rPr>
          <w:rFonts w:ascii="Microsoft YaHei" w:hAnsi="Microsoft YaHei" w:eastAsia="Microsoft YaHei" w:cs="Microsoft YaHei"/>
          <w:sz w:val="28"/>
          <w:szCs w:val="28"/>
          <w:color w:val="57585A"/>
          <w:spacing w:val="-7"/>
        </w:rPr>
        <w:t>面水田类标准。</w:t>
      </w:r>
    </w:p>
    <w:p>
      <w:pPr>
        <w:pStyle w:val="BodyText"/>
        <w:spacing w:line="311" w:lineRule="auto"/>
        <w:rPr/>
      </w:pPr>
      <w:r/>
    </w:p>
    <w:p>
      <w:pPr>
        <w:ind w:left="17297"/>
        <w:spacing w:before="155" w:line="183" w:lineRule="auto"/>
        <w:rPr>
          <w:rFonts w:ascii="Microsoft YaHei" w:hAnsi="Microsoft YaHei" w:eastAsia="Microsoft YaHei" w:cs="Microsoft YaHei"/>
          <w:sz w:val="36"/>
          <w:szCs w:val="36"/>
        </w:rPr>
      </w:pPr>
      <w:r>
        <w:rPr>
          <w:rFonts w:ascii="Microsoft YaHei" w:hAnsi="Microsoft YaHei" w:eastAsia="Microsoft YaHei" w:cs="Microsoft YaHei"/>
          <w:sz w:val="36"/>
          <w:szCs w:val="36"/>
          <w:color w:val="EE1D23"/>
          <w:spacing w:val="-1"/>
        </w:rPr>
        <w:t>历史悠久，人文内涵丰富</w:t>
      </w:r>
    </w:p>
    <w:p>
      <w:pPr>
        <w:ind w:left="17294" w:right="139" w:firstLine="4"/>
        <w:spacing w:before="342" w:line="198" w:lineRule="auto"/>
        <w:rPr>
          <w:rFonts w:ascii="Microsoft YaHei" w:hAnsi="Microsoft YaHei" w:eastAsia="Microsoft YaHei" w:cs="Microsoft YaHei"/>
          <w:sz w:val="28"/>
          <w:szCs w:val="28"/>
        </w:rPr>
      </w:pPr>
      <w:r>
        <w:rPr>
          <w:rFonts w:ascii="Microsoft YaHei" w:hAnsi="Microsoft YaHei" w:eastAsia="Microsoft YaHei" w:cs="Microsoft YaHei"/>
          <w:sz w:val="28"/>
          <w:szCs w:val="28"/>
          <w:color w:val="57585A"/>
          <w:spacing w:val="12"/>
        </w:rPr>
        <w:t>兴化在长期的历史进程中逐渐形成</w:t>
      </w:r>
      <w:r>
        <w:rPr>
          <w:rFonts w:ascii="Microsoft YaHei" w:hAnsi="Microsoft YaHei" w:eastAsia="Microsoft YaHei" w:cs="Microsoft YaHei"/>
          <w:sz w:val="28"/>
          <w:szCs w:val="28"/>
          <w:color w:val="57585A"/>
        </w:rPr>
        <w:t xml:space="preserve"> </w:t>
      </w:r>
      <w:r>
        <w:rPr>
          <w:rFonts w:ascii="Microsoft YaHei" w:hAnsi="Microsoft YaHei" w:eastAsia="Microsoft YaHei" w:cs="Microsoft YaHei"/>
          <w:sz w:val="28"/>
          <w:szCs w:val="28"/>
          <w:color w:val="57585A"/>
          <w:spacing w:val="11"/>
        </w:rPr>
        <w:t>了水乡的特色文化，留传下的非物</w:t>
      </w:r>
      <w:r>
        <w:rPr>
          <w:rFonts w:ascii="Microsoft YaHei" w:hAnsi="Microsoft YaHei" w:eastAsia="Microsoft YaHei" w:cs="Microsoft YaHei"/>
          <w:sz w:val="28"/>
          <w:szCs w:val="28"/>
          <w:color w:val="57585A"/>
          <w:spacing w:val="3"/>
        </w:rPr>
        <w:t xml:space="preserve"> </w:t>
      </w:r>
      <w:r>
        <w:rPr>
          <w:rFonts w:ascii="Microsoft YaHei" w:hAnsi="Microsoft YaHei" w:eastAsia="Microsoft YaHei" w:cs="Microsoft YaHei"/>
          <w:sz w:val="28"/>
          <w:szCs w:val="28"/>
          <w:color w:val="57585A"/>
          <w:spacing w:val="4"/>
        </w:rPr>
        <w:t>质文化遗产非常丰富。</w:t>
      </w:r>
      <w:r>
        <w:rPr>
          <w:rFonts w:ascii="Microsoft YaHei" w:hAnsi="Microsoft YaHei" w:eastAsia="Microsoft YaHei" w:cs="Microsoft YaHei"/>
          <w:sz w:val="28"/>
          <w:szCs w:val="28"/>
          <w:color w:val="57585A"/>
          <w:spacing w:val="41"/>
        </w:rPr>
        <w:t xml:space="preserve"> </w:t>
      </w:r>
      <w:r>
        <w:rPr>
          <w:rFonts w:ascii="Microsoft YaHei" w:hAnsi="Microsoft YaHei" w:eastAsia="Microsoft YaHei" w:cs="Microsoft YaHei"/>
          <w:sz w:val="28"/>
          <w:szCs w:val="28"/>
          <w:color w:val="57585A"/>
          <w:spacing w:val="4"/>
        </w:rPr>
        <w:t>历代民间艺</w:t>
      </w:r>
      <w:r>
        <w:rPr>
          <w:rFonts w:ascii="Microsoft YaHei" w:hAnsi="Microsoft YaHei" w:eastAsia="Microsoft YaHei" w:cs="Microsoft YaHei"/>
          <w:sz w:val="28"/>
          <w:szCs w:val="28"/>
          <w:color w:val="57585A"/>
        </w:rPr>
        <w:t xml:space="preserve"> </w:t>
      </w:r>
      <w:r>
        <w:rPr>
          <w:rFonts w:ascii="Microsoft YaHei" w:hAnsi="Microsoft YaHei" w:eastAsia="Microsoft YaHei" w:cs="Microsoft YaHei"/>
          <w:sz w:val="28"/>
          <w:szCs w:val="28"/>
          <w:color w:val="57585A"/>
          <w:spacing w:val="12"/>
        </w:rPr>
        <w:t>人薪火相传，大营捏面人、竹泓船</w:t>
      </w:r>
      <w:r>
        <w:rPr>
          <w:rFonts w:ascii="Microsoft YaHei" w:hAnsi="Microsoft YaHei" w:eastAsia="Microsoft YaHei" w:cs="Microsoft YaHei"/>
          <w:sz w:val="28"/>
          <w:szCs w:val="28"/>
          <w:color w:val="57585A"/>
          <w:spacing w:val="4"/>
        </w:rPr>
        <w:t xml:space="preserve"> </w:t>
      </w:r>
      <w:r>
        <w:rPr>
          <w:rFonts w:ascii="Microsoft YaHei" w:hAnsi="Microsoft YaHei" w:eastAsia="Microsoft YaHei" w:cs="Microsoft YaHei"/>
          <w:sz w:val="28"/>
          <w:szCs w:val="28"/>
          <w:color w:val="57585A"/>
          <w:spacing w:val="-10"/>
        </w:rPr>
        <w:t>艺、麦草编织等民间艺术长盛不衰， </w:t>
      </w:r>
      <w:r>
        <w:rPr>
          <w:rFonts w:ascii="Microsoft YaHei" w:hAnsi="Microsoft YaHei" w:eastAsia="Microsoft YaHei" w:cs="Microsoft YaHei"/>
          <w:sz w:val="28"/>
          <w:szCs w:val="28"/>
          <w:color w:val="57585A"/>
          <w:spacing w:val="12"/>
        </w:rPr>
        <w:t>庙会等传统文化习俗，随着时代变</w:t>
      </w:r>
      <w:r>
        <w:rPr>
          <w:rFonts w:ascii="Microsoft YaHei" w:hAnsi="Microsoft YaHei" w:eastAsia="Microsoft YaHei" w:cs="Microsoft YaHei"/>
          <w:sz w:val="28"/>
          <w:szCs w:val="28"/>
          <w:color w:val="57585A"/>
        </w:rPr>
        <w:t xml:space="preserve"> </w:t>
      </w:r>
      <w:r>
        <w:rPr>
          <w:rFonts w:ascii="Microsoft YaHei" w:hAnsi="Microsoft YaHei" w:eastAsia="Microsoft YaHei" w:cs="Microsoft YaHei"/>
          <w:sz w:val="28"/>
          <w:szCs w:val="28"/>
          <w:color w:val="57585A"/>
          <w:spacing w:val="-6"/>
        </w:rPr>
        <w:t>迁被赋予新的内涵。</w:t>
      </w:r>
    </w:p>
    <w:p>
      <w:pPr>
        <w:pStyle w:val="BodyText"/>
        <w:spacing w:line="311" w:lineRule="auto"/>
        <w:rPr/>
      </w:pPr>
      <w:r/>
    </w:p>
    <w:p>
      <w:pPr>
        <w:ind w:left="17302"/>
        <w:spacing w:before="155" w:line="183" w:lineRule="auto"/>
        <w:rPr>
          <w:rFonts w:ascii="Microsoft YaHei" w:hAnsi="Microsoft YaHei" w:eastAsia="Microsoft YaHei" w:cs="Microsoft YaHei"/>
          <w:sz w:val="36"/>
          <w:szCs w:val="36"/>
        </w:rPr>
      </w:pPr>
      <w:r>
        <w:rPr>
          <w:rFonts w:ascii="Microsoft YaHei" w:hAnsi="Microsoft YaHei" w:eastAsia="Microsoft YaHei" w:cs="Microsoft YaHei"/>
          <w:sz w:val="36"/>
          <w:szCs w:val="36"/>
          <w:color w:val="EE1D23"/>
          <w:spacing w:val="-1"/>
        </w:rPr>
        <w:t>工业繁茂，产业优势明显</w:t>
      </w:r>
    </w:p>
    <w:p>
      <w:pPr>
        <w:ind w:left="17295" w:right="141" w:firstLine="3"/>
        <w:spacing w:before="342" w:line="197" w:lineRule="auto"/>
        <w:rPr>
          <w:rFonts w:ascii="Microsoft YaHei" w:hAnsi="Microsoft YaHei" w:eastAsia="Microsoft YaHei" w:cs="Microsoft YaHei"/>
          <w:sz w:val="28"/>
          <w:szCs w:val="28"/>
        </w:rPr>
      </w:pPr>
      <w:r>
        <w:rPr>
          <w:rFonts w:ascii="Microsoft YaHei" w:hAnsi="Microsoft YaHei" w:eastAsia="Microsoft YaHei" w:cs="Microsoft YaHei"/>
          <w:sz w:val="28"/>
          <w:szCs w:val="28"/>
          <w:color w:val="57585A"/>
          <w:spacing w:val="-10"/>
        </w:rPr>
        <w:t>兴化市围绕“工业强市”主题战略， </w:t>
      </w:r>
      <w:r>
        <w:rPr>
          <w:rFonts w:ascii="Microsoft YaHei" w:hAnsi="Microsoft YaHei" w:eastAsia="Microsoft YaHei" w:cs="Microsoft YaHei"/>
          <w:sz w:val="28"/>
          <w:szCs w:val="28"/>
          <w:color w:val="57585A"/>
          <w:spacing w:val="11"/>
        </w:rPr>
        <w:t>推动产业基础高级化、产业链现代</w:t>
      </w:r>
      <w:r>
        <w:rPr>
          <w:rFonts w:ascii="Microsoft YaHei" w:hAnsi="Microsoft YaHei" w:eastAsia="Microsoft YaHei" w:cs="Microsoft YaHei"/>
          <w:sz w:val="28"/>
          <w:szCs w:val="28"/>
          <w:color w:val="57585A"/>
          <w:spacing w:val="13"/>
        </w:rPr>
        <w:t xml:space="preserve"> </w:t>
      </w:r>
      <w:r>
        <w:rPr>
          <w:rFonts w:ascii="Microsoft YaHei" w:hAnsi="Microsoft YaHei" w:eastAsia="Microsoft YaHei" w:cs="Microsoft YaHei"/>
          <w:sz w:val="28"/>
          <w:szCs w:val="28"/>
          <w:color w:val="57585A"/>
          <w:spacing w:val="-13"/>
        </w:rPr>
        <w:t>化，</w:t>
      </w:r>
      <w:r>
        <w:rPr>
          <w:rFonts w:ascii="Microsoft YaHei" w:hAnsi="Microsoft YaHei" w:eastAsia="Microsoft YaHei" w:cs="Microsoft YaHei"/>
          <w:sz w:val="28"/>
          <w:szCs w:val="28"/>
          <w:color w:val="57585A"/>
          <w:spacing w:val="-23"/>
        </w:rPr>
        <w:t xml:space="preserve"> </w:t>
      </w:r>
      <w:r>
        <w:rPr>
          <w:rFonts w:ascii="Microsoft YaHei" w:hAnsi="Microsoft YaHei" w:eastAsia="Microsoft YaHei" w:cs="Microsoft YaHei"/>
          <w:sz w:val="28"/>
          <w:szCs w:val="28"/>
          <w:color w:val="57585A"/>
          <w:spacing w:val="-13"/>
        </w:rPr>
        <w:t>建立完善特色鲜明、链条完整、 </w:t>
      </w:r>
      <w:r>
        <w:rPr>
          <w:rFonts w:ascii="Microsoft YaHei" w:hAnsi="Microsoft YaHei" w:eastAsia="Microsoft YaHei" w:cs="Microsoft YaHei"/>
          <w:sz w:val="28"/>
          <w:szCs w:val="28"/>
          <w:color w:val="57585A"/>
          <w:spacing w:val="12"/>
        </w:rPr>
        <w:t>深度融合的“3+n”现代特色产业</w:t>
      </w:r>
      <w:r>
        <w:rPr>
          <w:rFonts w:ascii="Microsoft YaHei" w:hAnsi="Microsoft YaHei" w:eastAsia="Microsoft YaHei" w:cs="Microsoft YaHei"/>
          <w:sz w:val="28"/>
          <w:szCs w:val="28"/>
          <w:color w:val="57585A"/>
          <w:spacing w:val="6"/>
        </w:rPr>
        <w:t xml:space="preserve"> </w:t>
      </w:r>
      <w:r>
        <w:rPr>
          <w:rFonts w:ascii="Microsoft YaHei" w:hAnsi="Microsoft YaHei" w:eastAsia="Microsoft YaHei" w:cs="Microsoft YaHei"/>
          <w:sz w:val="28"/>
          <w:szCs w:val="28"/>
          <w:color w:val="57585A"/>
          <w:spacing w:val="-13"/>
        </w:rPr>
        <w:t>体系。</w:t>
      </w:r>
    </w:p>
    <w:p>
      <w:pPr>
        <w:pStyle w:val="BodyText"/>
        <w:spacing w:line="309" w:lineRule="auto"/>
        <w:rPr/>
      </w:pPr>
      <w:r/>
    </w:p>
    <w:p>
      <w:pPr>
        <w:ind w:left="17297"/>
        <w:spacing w:before="154" w:line="184" w:lineRule="auto"/>
        <w:rPr>
          <w:rFonts w:ascii="Microsoft YaHei" w:hAnsi="Microsoft YaHei" w:eastAsia="Microsoft YaHei" w:cs="Microsoft YaHei"/>
          <w:sz w:val="36"/>
          <w:szCs w:val="36"/>
        </w:rPr>
      </w:pPr>
      <w:r>
        <w:rPr>
          <w:rFonts w:ascii="Microsoft YaHei" w:hAnsi="Microsoft YaHei" w:eastAsia="Microsoft YaHei" w:cs="Microsoft YaHei"/>
          <w:sz w:val="36"/>
          <w:szCs w:val="36"/>
          <w:color w:val="EE1D23"/>
          <w:spacing w:val="-1"/>
        </w:rPr>
        <w:t>社会文明，人居环境优美</w:t>
      </w:r>
    </w:p>
    <w:p>
      <w:pPr>
        <w:ind w:left="17294"/>
        <w:spacing w:before="342" w:line="197" w:lineRule="auto"/>
        <w:rPr>
          <w:rFonts w:ascii="Microsoft YaHei" w:hAnsi="Microsoft YaHei" w:eastAsia="Microsoft YaHei" w:cs="Microsoft YaHei"/>
          <w:sz w:val="28"/>
          <w:szCs w:val="28"/>
        </w:rPr>
      </w:pPr>
      <w:r>
        <w:rPr>
          <w:rFonts w:ascii="Microsoft YaHei" w:hAnsi="Microsoft YaHei" w:eastAsia="Microsoft YaHei" w:cs="Microsoft YaHei"/>
          <w:sz w:val="28"/>
          <w:szCs w:val="28"/>
          <w:color w:val="57585A"/>
          <w:spacing w:val="-16"/>
        </w:rPr>
        <w:t>城市基础设施完善，</w:t>
      </w:r>
      <w:r>
        <w:rPr>
          <w:rFonts w:ascii="Microsoft YaHei" w:hAnsi="Microsoft YaHei" w:eastAsia="Microsoft YaHei" w:cs="Microsoft YaHei"/>
          <w:sz w:val="28"/>
          <w:szCs w:val="28"/>
          <w:color w:val="57585A"/>
          <w:spacing w:val="36"/>
        </w:rPr>
        <w:t xml:space="preserve"> </w:t>
      </w:r>
      <w:r>
        <w:rPr>
          <w:rFonts w:ascii="Microsoft YaHei" w:hAnsi="Microsoft YaHei" w:eastAsia="Microsoft YaHei" w:cs="Microsoft YaHei"/>
          <w:sz w:val="28"/>
          <w:szCs w:val="28"/>
          <w:color w:val="57585A"/>
          <w:spacing w:val="-16"/>
        </w:rPr>
        <w:t>人居环境优美，   </w:t>
      </w:r>
      <w:r>
        <w:rPr>
          <w:rFonts w:ascii="Microsoft YaHei" w:hAnsi="Microsoft YaHei" w:eastAsia="Microsoft YaHei" w:cs="Microsoft YaHei"/>
          <w:sz w:val="28"/>
          <w:szCs w:val="28"/>
          <w:color w:val="57585A"/>
          <w:spacing w:val="10"/>
        </w:rPr>
        <w:t>先后获得“全国卫生城市”、“国  </w:t>
      </w:r>
      <w:r>
        <w:rPr>
          <w:rFonts w:ascii="Microsoft YaHei" w:hAnsi="Microsoft YaHei" w:eastAsia="Microsoft YaHei" w:cs="Microsoft YaHei"/>
          <w:sz w:val="28"/>
          <w:szCs w:val="28"/>
          <w:color w:val="57585A"/>
          <w:spacing w:val="10"/>
        </w:rPr>
        <w:t>家环保模范城市”、“全国优秀旅  </w:t>
      </w:r>
      <w:r>
        <w:rPr>
          <w:rFonts w:ascii="Microsoft YaHei" w:hAnsi="Microsoft YaHei" w:eastAsia="Microsoft YaHei" w:cs="Microsoft YaHei"/>
          <w:sz w:val="28"/>
          <w:szCs w:val="28"/>
          <w:color w:val="57585A"/>
          <w:spacing w:val="21"/>
        </w:rPr>
        <w:t>游城市”、“全国双拥模范城市”</w:t>
      </w:r>
      <w:r>
        <w:rPr>
          <w:rFonts w:ascii="Microsoft YaHei" w:hAnsi="Microsoft YaHei" w:eastAsia="Microsoft YaHei" w:cs="Microsoft YaHei"/>
          <w:sz w:val="28"/>
          <w:szCs w:val="28"/>
          <w:color w:val="57585A"/>
          <w:spacing w:val="9"/>
        </w:rPr>
        <w:t xml:space="preserve"> </w:t>
      </w:r>
      <w:r>
        <w:rPr>
          <w:rFonts w:ascii="Microsoft YaHei" w:hAnsi="Microsoft YaHei" w:eastAsia="Microsoft YaHei" w:cs="Microsoft YaHei"/>
          <w:sz w:val="28"/>
          <w:szCs w:val="28"/>
          <w:color w:val="57585A"/>
          <w:spacing w:val="-6"/>
        </w:rPr>
        <w:t>等国家级荣誉称号。</w:t>
      </w:r>
    </w:p>
    <w:p>
      <w:pPr>
        <w:spacing w:line="197" w:lineRule="auto"/>
        <w:sectPr>
          <w:pgSz w:w="23812" w:h="16838"/>
          <w:pgMar w:top="709" w:right="998" w:bottom="0" w:left="992" w:header="0" w:footer="0" w:gutter="0"/>
        </w:sectPr>
        <w:rPr>
          <w:rFonts w:ascii="Microsoft YaHei" w:hAnsi="Microsoft YaHei" w:eastAsia="Microsoft YaHei" w:cs="Microsoft YaHei"/>
          <w:sz w:val="28"/>
          <w:szCs w:val="28"/>
        </w:rPr>
      </w:pPr>
    </w:p>
    <w:p>
      <w:pPr>
        <w:ind w:left="17632"/>
        <w:spacing w:before="73" w:line="173" w:lineRule="auto"/>
        <w:rPr>
          <w:rFonts w:ascii="Microsoft YaHei" w:hAnsi="Microsoft YaHei" w:eastAsia="Microsoft YaHei" w:cs="Microsoft YaHei"/>
          <w:sz w:val="36"/>
          <w:szCs w:val="36"/>
        </w:rPr>
      </w:pPr>
      <w:r>
        <w:drawing>
          <wp:anchor distT="0" distB="0" distL="0" distR="0" simplePos="0" relativeHeight="251664384" behindDoc="0" locked="0" layoutInCell="0" allowOverlap="1">
            <wp:simplePos x="0" y="0"/>
            <wp:positionH relativeFrom="page">
              <wp:posOffset>720344</wp:posOffset>
            </wp:positionH>
            <wp:positionV relativeFrom="page">
              <wp:posOffset>2141435</wp:posOffset>
            </wp:positionV>
            <wp:extent cx="3504412" cy="3204578"/>
            <wp:effectExtent l="0" t="0" r="0" b="0"/>
            <wp:wrapNone/>
            <wp:docPr id="30" name="IM 30"/>
            <wp:cNvGraphicFramePr/>
            <a:graphic>
              <a:graphicData uri="http://schemas.openxmlformats.org/drawingml/2006/picture">
                <pic:pic>
                  <pic:nvPicPr>
                    <pic:cNvPr id="30" name="IM 30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504412" cy="32045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666432" behindDoc="0" locked="0" layoutInCell="0" allowOverlap="1">
            <wp:simplePos x="0" y="0"/>
            <wp:positionH relativeFrom="page">
              <wp:posOffset>4316132</wp:posOffset>
            </wp:positionH>
            <wp:positionV relativeFrom="page">
              <wp:posOffset>2141429</wp:posOffset>
            </wp:positionV>
            <wp:extent cx="3504412" cy="3204571"/>
            <wp:effectExtent l="0" t="0" r="0" b="0"/>
            <wp:wrapNone/>
            <wp:docPr id="32" name="IM 32"/>
            <wp:cNvGraphicFramePr/>
            <a:graphic>
              <a:graphicData uri="http://schemas.openxmlformats.org/drawingml/2006/picture">
                <pic:pic>
                  <pic:nvPicPr>
                    <pic:cNvPr id="32" name="IM 32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504412" cy="32045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667456" behindDoc="0" locked="0" layoutInCell="0" allowOverlap="1">
            <wp:simplePos x="0" y="0"/>
            <wp:positionH relativeFrom="page">
              <wp:posOffset>7916582</wp:posOffset>
            </wp:positionH>
            <wp:positionV relativeFrom="page">
              <wp:posOffset>2141435</wp:posOffset>
            </wp:positionV>
            <wp:extent cx="3504412" cy="3204567"/>
            <wp:effectExtent l="0" t="0" r="0" b="0"/>
            <wp:wrapNone/>
            <wp:docPr id="34" name="IM 34"/>
            <wp:cNvGraphicFramePr/>
            <a:graphic>
              <a:graphicData uri="http://schemas.openxmlformats.org/drawingml/2006/picture">
                <pic:pic>
                  <pic:nvPicPr>
                    <pic:cNvPr id="34" name="IM 34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504412" cy="32045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663360" behindDoc="0" locked="0" layoutInCell="0" allowOverlap="1">
            <wp:simplePos x="0" y="0"/>
            <wp:positionH relativeFrom="page">
              <wp:posOffset>710984</wp:posOffset>
            </wp:positionH>
            <wp:positionV relativeFrom="page">
              <wp:posOffset>5406199</wp:posOffset>
            </wp:positionV>
            <wp:extent cx="3523145" cy="3213011"/>
            <wp:effectExtent l="0" t="0" r="0" b="0"/>
            <wp:wrapNone/>
            <wp:docPr id="36" name="IM 36"/>
            <wp:cNvGraphicFramePr/>
            <a:graphic>
              <a:graphicData uri="http://schemas.openxmlformats.org/drawingml/2006/picture">
                <pic:pic>
                  <pic:nvPicPr>
                    <pic:cNvPr id="36" name="IM 36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523145" cy="32130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668480" behindDoc="0" locked="0" layoutInCell="0" allowOverlap="1">
            <wp:simplePos x="0" y="0"/>
            <wp:positionH relativeFrom="page">
              <wp:posOffset>4316120</wp:posOffset>
            </wp:positionH>
            <wp:positionV relativeFrom="page">
              <wp:posOffset>5406199</wp:posOffset>
            </wp:positionV>
            <wp:extent cx="3504412" cy="3204565"/>
            <wp:effectExtent l="0" t="0" r="0" b="0"/>
            <wp:wrapNone/>
            <wp:docPr id="38" name="IM 38"/>
            <wp:cNvGraphicFramePr/>
            <a:graphic>
              <a:graphicData uri="http://schemas.openxmlformats.org/drawingml/2006/picture">
                <pic:pic>
                  <pic:nvPicPr>
                    <pic:cNvPr id="38" name="IM 38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504412" cy="32045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665408" behindDoc="0" locked="0" layoutInCell="0" allowOverlap="1">
            <wp:simplePos x="0" y="0"/>
            <wp:positionH relativeFrom="page">
              <wp:posOffset>7916582</wp:posOffset>
            </wp:positionH>
            <wp:positionV relativeFrom="page">
              <wp:posOffset>5406199</wp:posOffset>
            </wp:positionV>
            <wp:extent cx="3504412" cy="3204578"/>
            <wp:effectExtent l="0" t="0" r="0" b="0"/>
            <wp:wrapNone/>
            <wp:docPr id="40" name="IM 40"/>
            <wp:cNvGraphicFramePr/>
            <a:graphic>
              <a:graphicData uri="http://schemas.openxmlformats.org/drawingml/2006/picture">
                <pic:pic>
                  <pic:nvPicPr>
                    <pic:cNvPr id="40" name="IM 40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504412" cy="32045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Microsoft YaHei Light" w:hAnsi="Microsoft YaHei Light" w:eastAsia="Microsoft YaHei Light" w:cs="Microsoft YaHei Light"/>
          <w:sz w:val="28"/>
          <w:szCs w:val="28"/>
          <w:color w:val="6C6D70"/>
          <w:spacing w:val="-3"/>
        </w:rPr>
        <w:t>Regional culture   </w:t>
      </w:r>
      <w:r>
        <w:rPr>
          <w:rFonts w:ascii="SimHei" w:hAnsi="SimHei" w:eastAsia="SimHei" w:cs="SimHei"/>
          <w:sz w:val="48"/>
          <w:szCs w:val="48"/>
          <w:color w:val="AF2A30"/>
          <w:spacing w:val="1"/>
          <w:position w:val="-2"/>
        </w:rPr>
        <w:t>I</w:t>
      </w:r>
      <w:r>
        <w:rPr>
          <w:rFonts w:ascii="Microsoft YaHei" w:hAnsi="Microsoft YaHei" w:eastAsia="Microsoft YaHei" w:cs="Microsoft YaHei"/>
          <w:sz w:val="36"/>
          <w:szCs w:val="36"/>
          <w:color w:val="6C6D70"/>
          <w:spacing w:val="1"/>
          <w:position w:val="-2"/>
        </w:rPr>
        <w:t>地域文化</w:t>
      </w:r>
    </w:p>
    <w:p>
      <w:pPr>
        <w:pStyle w:val="BodyText"/>
        <w:spacing w:line="243" w:lineRule="auto"/>
        <w:rPr/>
      </w:pPr>
      <w:r/>
    </w:p>
    <w:p>
      <w:pPr>
        <w:pStyle w:val="BodyText"/>
        <w:spacing w:line="243" w:lineRule="auto"/>
        <w:rPr/>
      </w:pPr>
      <w:r/>
    </w:p>
    <w:p>
      <w:pPr>
        <w:pStyle w:val="BodyText"/>
        <w:spacing w:line="243" w:lineRule="auto"/>
        <w:rPr/>
      </w:pPr>
      <w:r/>
    </w:p>
    <w:p>
      <w:pPr>
        <w:pStyle w:val="BodyText"/>
        <w:spacing w:line="243" w:lineRule="auto"/>
        <w:rPr/>
      </w:pPr>
      <w:r/>
    </w:p>
    <w:p>
      <w:pPr>
        <w:pStyle w:val="BodyText"/>
        <w:spacing w:line="244" w:lineRule="auto"/>
        <w:rPr/>
      </w:pPr>
      <w:r/>
    </w:p>
    <w:p>
      <w:pPr>
        <w:pStyle w:val="BodyText"/>
        <w:spacing w:line="244" w:lineRule="auto"/>
        <w:rPr/>
      </w:pPr>
      <w:r/>
    </w:p>
    <w:p>
      <w:pPr>
        <w:pStyle w:val="BodyText"/>
        <w:spacing w:line="244" w:lineRule="auto"/>
        <w:rPr/>
      </w:pPr>
      <w:r/>
    </w:p>
    <w:p>
      <w:pPr>
        <w:pStyle w:val="BodyText"/>
        <w:spacing w:line="244" w:lineRule="auto"/>
        <w:rPr/>
      </w:pPr>
      <w:r/>
    </w:p>
    <w:p>
      <w:pPr>
        <w:ind w:left="17228"/>
        <w:spacing w:before="155" w:line="183" w:lineRule="auto"/>
        <w:rPr>
          <w:rFonts w:ascii="Microsoft YaHei" w:hAnsi="Microsoft YaHei" w:eastAsia="Microsoft YaHei" w:cs="Microsoft YaHei"/>
          <w:sz w:val="36"/>
          <w:szCs w:val="36"/>
        </w:rPr>
      </w:pPr>
      <w:r>
        <w:rPr>
          <w:rFonts w:ascii="Microsoft YaHei" w:hAnsi="Microsoft YaHei" w:eastAsia="Microsoft YaHei" w:cs="Microsoft YaHei"/>
          <w:sz w:val="36"/>
          <w:szCs w:val="36"/>
          <w:color w:val="231F20"/>
          <w:spacing w:val="-2"/>
        </w:rPr>
        <w:t>文化沉淀</w:t>
      </w:r>
    </w:p>
    <w:p>
      <w:pPr>
        <w:ind w:left="17226" w:right="79" w:firstLine="1"/>
        <w:spacing w:before="77" w:line="248" w:lineRule="auto"/>
        <w:jc w:val="both"/>
        <w:rPr>
          <w:rFonts w:ascii="Microsoft YaHei Light" w:hAnsi="Microsoft YaHei Light" w:eastAsia="Microsoft YaHei Light" w:cs="Microsoft YaHei Light"/>
          <w:sz w:val="28"/>
          <w:szCs w:val="28"/>
        </w:rPr>
      </w:pPr>
      <w:r>
        <w:rPr>
          <w:rFonts w:ascii="Microsoft YaHei Light" w:hAnsi="Microsoft YaHei Light" w:eastAsia="Microsoft YaHei Light" w:cs="Microsoft YaHei Light"/>
          <w:sz w:val="28"/>
          <w:szCs w:val="28"/>
          <w:color w:val="231F20"/>
          <w:spacing w:val="8"/>
        </w:rPr>
        <w:t>江苏省兴化市，古称昭阳，又名楚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231F20"/>
          <w:spacing w:val="1"/>
        </w:rPr>
        <w:t xml:space="preserve"> 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231F20"/>
          <w:spacing w:val="8"/>
        </w:rPr>
        <w:t>水。这里自古人才辈出，文化积淀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231F20"/>
          <w:spacing w:val="3"/>
        </w:rPr>
        <w:t xml:space="preserve"> 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231F20"/>
          <w:spacing w:val="8"/>
        </w:rPr>
        <w:t>深厚。前有元末施耐庵，后有清代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231F20"/>
          <w:spacing w:val="3"/>
        </w:rPr>
        <w:t xml:space="preserve"> 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231F20"/>
          <w:spacing w:val="1"/>
        </w:rPr>
        <w:t>扬州八怪之首的郑板桥，浓厚的“人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231F20"/>
          <w:spacing w:val="13"/>
        </w:rPr>
        <w:t xml:space="preserve"> 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231F20"/>
          <w:spacing w:val="1"/>
        </w:rPr>
        <w:t>文气息”是此处最为鲜明的地域特征</w:t>
      </w:r>
    </w:p>
    <w:p>
      <w:pPr>
        <w:ind w:left="17228"/>
        <w:spacing w:before="1" w:line="186" w:lineRule="auto"/>
        <w:rPr>
          <w:rFonts w:ascii="Microsoft YaHei Light" w:hAnsi="Microsoft YaHei Light" w:eastAsia="Microsoft YaHei Light" w:cs="Microsoft YaHei Light"/>
          <w:sz w:val="28"/>
          <w:szCs w:val="28"/>
        </w:rPr>
      </w:pPr>
      <w:r>
        <w:rPr>
          <w:rFonts w:ascii="Microsoft YaHei Light" w:hAnsi="Microsoft YaHei Light" w:eastAsia="Microsoft YaHei Light" w:cs="Microsoft YaHei Light"/>
          <w:sz w:val="28"/>
          <w:szCs w:val="28"/>
          <w:color w:val="231F20"/>
          <w:spacing w:val="-12"/>
        </w:rPr>
        <w:t>与氛围。</w:t>
      </w:r>
    </w:p>
    <w:p>
      <w:pPr>
        <w:pStyle w:val="BodyText"/>
        <w:spacing w:line="273" w:lineRule="auto"/>
        <w:rPr/>
      </w:pPr>
      <w:r/>
    </w:p>
    <w:p>
      <w:pPr>
        <w:pStyle w:val="BodyText"/>
        <w:spacing w:line="273" w:lineRule="auto"/>
        <w:rPr/>
      </w:pPr>
      <w:r/>
    </w:p>
    <w:p>
      <w:pPr>
        <w:pStyle w:val="BodyText"/>
        <w:spacing w:line="273" w:lineRule="auto"/>
        <w:rPr/>
      </w:pPr>
      <w:r/>
    </w:p>
    <w:p>
      <w:pPr>
        <w:pStyle w:val="BodyText"/>
        <w:spacing w:line="273" w:lineRule="auto"/>
        <w:rPr/>
      </w:pPr>
      <w:r/>
    </w:p>
    <w:p>
      <w:pPr>
        <w:pStyle w:val="BodyText"/>
        <w:spacing w:line="274" w:lineRule="auto"/>
        <w:rPr/>
      </w:pPr>
      <w:r/>
    </w:p>
    <w:p>
      <w:pPr>
        <w:pStyle w:val="BodyText"/>
        <w:spacing w:line="274" w:lineRule="auto"/>
        <w:rPr/>
      </w:pPr>
      <w:r/>
    </w:p>
    <w:p>
      <w:pPr>
        <w:pStyle w:val="BodyText"/>
        <w:spacing w:line="274" w:lineRule="auto"/>
        <w:rPr/>
      </w:pPr>
      <w:r/>
    </w:p>
    <w:p>
      <w:pPr>
        <w:ind w:left="17264"/>
        <w:spacing w:before="154" w:line="183" w:lineRule="auto"/>
        <w:rPr>
          <w:rFonts w:ascii="Microsoft YaHei" w:hAnsi="Microsoft YaHei" w:eastAsia="Microsoft YaHei" w:cs="Microsoft YaHei"/>
          <w:sz w:val="36"/>
          <w:szCs w:val="36"/>
        </w:rPr>
      </w:pPr>
      <w:r>
        <w:rPr>
          <w:rFonts w:ascii="Microsoft YaHei" w:hAnsi="Microsoft YaHei" w:eastAsia="Microsoft YaHei" w:cs="Microsoft YaHei"/>
          <w:sz w:val="36"/>
          <w:szCs w:val="36"/>
          <w:color w:val="231F20"/>
          <w:spacing w:val="-9"/>
        </w:rPr>
        <w:t>自然风光</w:t>
      </w:r>
    </w:p>
    <w:p>
      <w:pPr>
        <w:ind w:left="17227"/>
        <w:spacing w:before="136" w:line="248" w:lineRule="auto"/>
        <w:jc w:val="both"/>
        <w:rPr>
          <w:rFonts w:ascii="Microsoft YaHei Light" w:hAnsi="Microsoft YaHei Light" w:eastAsia="Microsoft YaHei Light" w:cs="Microsoft YaHei Light"/>
          <w:sz w:val="28"/>
          <w:szCs w:val="28"/>
        </w:rPr>
      </w:pPr>
      <w:r>
        <w:rPr>
          <w:rFonts w:ascii="Microsoft YaHei Light" w:hAnsi="Microsoft YaHei Light" w:eastAsia="Microsoft YaHei Light" w:cs="Microsoft YaHei Light"/>
          <w:sz w:val="28"/>
          <w:szCs w:val="28"/>
          <w:color w:val="231F20"/>
          <w:spacing w:val="8"/>
        </w:rPr>
        <w:t>得益于水路发达河网密布的地理特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231F20"/>
          <w:spacing w:val="4"/>
        </w:rPr>
        <w:t xml:space="preserve">  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231F20"/>
          <w:spacing w:val="8"/>
        </w:rPr>
        <w:t>征，垛田的形式应运而生。黄叶纷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231F20"/>
        </w:rPr>
        <w:t xml:space="preserve">  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231F20"/>
          <w:spacing w:val="8"/>
        </w:rPr>
        <w:t>飞的千垛菜花田在春天组成壮阔花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231F20"/>
          <w:spacing w:val="4"/>
        </w:rPr>
        <w:t xml:space="preserve">  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231F20"/>
          <w:spacing w:val="-21"/>
        </w:rPr>
        <w:t>海； 水上森林生机盎然，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231F20"/>
          <w:spacing w:val="18"/>
        </w:rPr>
        <w:t xml:space="preserve">  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231F20"/>
          <w:spacing w:val="-21"/>
        </w:rPr>
        <w:t>树木茂密，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231F20"/>
          <w:spacing w:val="1"/>
        </w:rPr>
        <w:t xml:space="preserve"> 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231F20"/>
          <w:spacing w:val="7"/>
        </w:rPr>
        <w:t>一片生机，是人与自然和谐相处的</w:t>
      </w:r>
    </w:p>
    <w:p>
      <w:pPr>
        <w:ind w:left="17226"/>
        <w:spacing w:before="1" w:line="185" w:lineRule="auto"/>
        <w:rPr>
          <w:rFonts w:ascii="Microsoft YaHei Light" w:hAnsi="Microsoft YaHei Light" w:eastAsia="Microsoft YaHei Light" w:cs="Microsoft YaHei Light"/>
          <w:sz w:val="28"/>
          <w:szCs w:val="28"/>
        </w:rPr>
      </w:pPr>
      <w:r>
        <w:rPr>
          <w:rFonts w:ascii="Microsoft YaHei Light" w:hAnsi="Microsoft YaHei Light" w:eastAsia="Microsoft YaHei Light" w:cs="Microsoft YaHei Light"/>
          <w:sz w:val="28"/>
          <w:szCs w:val="28"/>
          <w:color w:val="231F20"/>
          <w:spacing w:val="-14"/>
        </w:rPr>
        <w:t>体现。</w:t>
      </w:r>
    </w:p>
    <w:p>
      <w:pPr>
        <w:spacing w:line="185" w:lineRule="auto"/>
        <w:sectPr>
          <w:pgSz w:w="23812" w:h="16838"/>
          <w:pgMar w:top="710" w:right="1053" w:bottom="0" w:left="1119" w:header="0" w:footer="0" w:gutter="0"/>
        </w:sectPr>
        <w:rPr>
          <w:rFonts w:ascii="Microsoft YaHei Light" w:hAnsi="Microsoft YaHei Light" w:eastAsia="Microsoft YaHei Light" w:cs="Microsoft YaHei Light"/>
          <w:sz w:val="28"/>
          <w:szCs w:val="28"/>
        </w:rPr>
      </w:pPr>
    </w:p>
    <w:p>
      <w:pPr>
        <w:ind w:left="17422"/>
        <w:spacing w:before="72" w:line="175" w:lineRule="auto"/>
        <w:rPr>
          <w:rFonts w:ascii="Microsoft YaHei" w:hAnsi="Microsoft YaHei" w:eastAsia="Microsoft YaHei" w:cs="Microsoft YaHei"/>
          <w:sz w:val="36"/>
          <w:szCs w:val="36"/>
        </w:rPr>
      </w:pPr>
      <w:r>
        <w:drawing>
          <wp:anchor distT="0" distB="0" distL="0" distR="0" simplePos="0" relativeHeight="251671552" behindDoc="0" locked="0" layoutInCell="0" allowOverlap="1">
            <wp:simplePos x="0" y="0"/>
            <wp:positionH relativeFrom="page">
              <wp:posOffset>648004</wp:posOffset>
            </wp:positionH>
            <wp:positionV relativeFrom="page">
              <wp:posOffset>2088007</wp:posOffset>
            </wp:positionV>
            <wp:extent cx="5097875" cy="3381781"/>
            <wp:effectExtent l="0" t="0" r="0" b="0"/>
            <wp:wrapNone/>
            <wp:docPr id="42" name="IM 42"/>
            <wp:cNvGraphicFramePr/>
            <a:graphic>
              <a:graphicData uri="http://schemas.openxmlformats.org/drawingml/2006/picture">
                <pic:pic>
                  <pic:nvPicPr>
                    <pic:cNvPr id="42" name="IM 42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097875" cy="33817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669504" behindDoc="0" locked="0" layoutInCell="0" allowOverlap="1">
            <wp:simplePos x="0" y="0"/>
            <wp:positionH relativeFrom="page">
              <wp:posOffset>5850001</wp:posOffset>
            </wp:positionH>
            <wp:positionV relativeFrom="page">
              <wp:posOffset>2088007</wp:posOffset>
            </wp:positionV>
            <wp:extent cx="5215318" cy="3381781"/>
            <wp:effectExtent l="0" t="0" r="0" b="0"/>
            <wp:wrapNone/>
            <wp:docPr id="44" name="IM 44"/>
            <wp:cNvGraphicFramePr/>
            <a:graphic>
              <a:graphicData uri="http://schemas.openxmlformats.org/drawingml/2006/picture">
                <pic:pic>
                  <pic:nvPicPr>
                    <pic:cNvPr id="44" name="IM 44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215318" cy="33817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672576" behindDoc="0" locked="0" layoutInCell="0" allowOverlap="1">
            <wp:simplePos x="0" y="0"/>
            <wp:positionH relativeFrom="page">
              <wp:posOffset>737999</wp:posOffset>
            </wp:positionH>
            <wp:positionV relativeFrom="page">
              <wp:posOffset>5591797</wp:posOffset>
            </wp:positionV>
            <wp:extent cx="5007886" cy="3403129"/>
            <wp:effectExtent l="0" t="0" r="0" b="0"/>
            <wp:wrapNone/>
            <wp:docPr id="46" name="IM 46"/>
            <wp:cNvGraphicFramePr/>
            <a:graphic>
              <a:graphicData uri="http://schemas.openxmlformats.org/drawingml/2006/picture">
                <pic:pic>
                  <pic:nvPicPr>
                    <pic:cNvPr id="46" name="IM 46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007886" cy="34031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670528" behindDoc="0" locked="0" layoutInCell="0" allowOverlap="1">
            <wp:simplePos x="0" y="0"/>
            <wp:positionH relativeFrom="page">
              <wp:posOffset>5849988</wp:posOffset>
            </wp:positionH>
            <wp:positionV relativeFrom="page">
              <wp:posOffset>5679695</wp:posOffset>
            </wp:positionV>
            <wp:extent cx="5215305" cy="3315232"/>
            <wp:effectExtent l="0" t="0" r="0" b="0"/>
            <wp:wrapNone/>
            <wp:docPr id="48" name="IM 48"/>
            <wp:cNvGraphicFramePr/>
            <a:graphic>
              <a:graphicData uri="http://schemas.openxmlformats.org/drawingml/2006/picture">
                <pic:pic>
                  <pic:nvPicPr>
                    <pic:cNvPr id="48" name="IM 48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215305" cy="33152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Microsoft YaHei Light" w:hAnsi="Microsoft YaHei Light" w:eastAsia="Microsoft YaHei Light" w:cs="Microsoft YaHei Light"/>
          <w:sz w:val="28"/>
          <w:szCs w:val="28"/>
          <w:color w:val="6C6D70"/>
          <w:spacing w:val="-2"/>
          <w:position w:val="1"/>
        </w:rPr>
        <w:t>Characteristic style   </w:t>
      </w:r>
      <w:r>
        <w:rPr>
          <w:rFonts w:ascii="SimHei" w:hAnsi="SimHei" w:eastAsia="SimHei" w:cs="SimHei"/>
          <w:sz w:val="48"/>
          <w:szCs w:val="48"/>
          <w:color w:val="AF2A30"/>
          <w:spacing w:val="2"/>
          <w:position w:val="-2"/>
        </w:rPr>
        <w:t>I</w:t>
      </w:r>
      <w:r>
        <w:rPr>
          <w:rFonts w:ascii="Microsoft YaHei" w:hAnsi="Microsoft YaHei" w:eastAsia="Microsoft YaHei" w:cs="Microsoft YaHei"/>
          <w:sz w:val="36"/>
          <w:szCs w:val="36"/>
          <w:color w:val="6C6D70"/>
          <w:spacing w:val="2"/>
          <w:position w:val="-2"/>
        </w:rPr>
        <w:t>特色风貌</w:t>
      </w:r>
    </w:p>
    <w:p>
      <w:pPr>
        <w:pStyle w:val="BodyText"/>
        <w:spacing w:line="265" w:lineRule="auto"/>
        <w:rPr/>
      </w:pPr>
      <w:r/>
    </w:p>
    <w:p>
      <w:pPr>
        <w:pStyle w:val="BodyText"/>
        <w:spacing w:line="266" w:lineRule="auto"/>
        <w:rPr/>
      </w:pPr>
      <w:r/>
    </w:p>
    <w:p>
      <w:pPr>
        <w:pStyle w:val="BodyText"/>
        <w:spacing w:line="266" w:lineRule="auto"/>
        <w:rPr/>
      </w:pPr>
      <w:r/>
    </w:p>
    <w:p>
      <w:pPr>
        <w:pStyle w:val="BodyText"/>
        <w:spacing w:line="266" w:lineRule="auto"/>
        <w:rPr/>
      </w:pPr>
      <w:r/>
    </w:p>
    <w:p>
      <w:pPr>
        <w:pStyle w:val="BodyText"/>
        <w:spacing w:line="266" w:lineRule="auto"/>
        <w:rPr/>
      </w:pPr>
      <w:r/>
    </w:p>
    <w:p>
      <w:pPr>
        <w:pStyle w:val="BodyText"/>
        <w:spacing w:line="266" w:lineRule="auto"/>
        <w:rPr/>
      </w:pPr>
      <w:r/>
    </w:p>
    <w:p>
      <w:pPr>
        <w:pStyle w:val="BodyText"/>
        <w:spacing w:line="266" w:lineRule="auto"/>
        <w:rPr/>
      </w:pPr>
      <w:r/>
    </w:p>
    <w:p>
      <w:pPr>
        <w:ind w:left="17316"/>
        <w:spacing w:before="154" w:line="183" w:lineRule="auto"/>
        <w:rPr>
          <w:rFonts w:ascii="Microsoft YaHei" w:hAnsi="Microsoft YaHei" w:eastAsia="Microsoft YaHei" w:cs="Microsoft YaHei"/>
          <w:sz w:val="36"/>
          <w:szCs w:val="36"/>
        </w:rPr>
      </w:pPr>
      <w:r>
        <w:rPr>
          <w:rFonts w:ascii="Microsoft YaHei" w:hAnsi="Microsoft YaHei" w:eastAsia="Microsoft YaHei" w:cs="Microsoft YaHei"/>
          <w:sz w:val="36"/>
          <w:szCs w:val="36"/>
          <w:color w:val="231F20"/>
          <w:spacing w:val="-1"/>
        </w:rPr>
        <w:t>农房的</w:t>
      </w:r>
      <w:r>
        <w:rPr>
          <w:rFonts w:ascii="Microsoft YaHei" w:hAnsi="Microsoft YaHei" w:eastAsia="Microsoft YaHei" w:cs="Microsoft YaHei"/>
          <w:sz w:val="36"/>
          <w:szCs w:val="36"/>
          <w:color w:val="D1232A"/>
          <w:spacing w:val="-1"/>
        </w:rPr>
        <w:t>建筑形式</w:t>
      </w:r>
    </w:p>
    <w:p>
      <w:pPr>
        <w:pStyle w:val="BodyText"/>
        <w:spacing w:line="308" w:lineRule="auto"/>
        <w:rPr/>
      </w:pPr>
      <w:r/>
    </w:p>
    <w:p>
      <w:pPr>
        <w:ind w:left="17322" w:right="131"/>
        <w:spacing w:before="116" w:line="248" w:lineRule="auto"/>
        <w:jc w:val="both"/>
        <w:rPr>
          <w:rFonts w:ascii="Microsoft YaHei Light" w:hAnsi="Microsoft YaHei Light" w:eastAsia="Microsoft YaHei Light" w:cs="Microsoft YaHei Light"/>
          <w:sz w:val="28"/>
          <w:szCs w:val="28"/>
        </w:rPr>
      </w:pPr>
      <w:r>
        <w:rPr>
          <w:rFonts w:ascii="Microsoft YaHei Light" w:hAnsi="Microsoft YaHei Light" w:eastAsia="Microsoft YaHei Light" w:cs="Microsoft YaHei Light"/>
          <w:sz w:val="28"/>
          <w:szCs w:val="28"/>
          <w:color w:val="231F20"/>
          <w:spacing w:val="8"/>
        </w:rPr>
        <w:t>兴化里下河乡村风貌的农房建筑形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231F20"/>
          <w:spacing w:val="7"/>
        </w:rPr>
        <w:t xml:space="preserve"> 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231F20"/>
          <w:spacing w:val="8"/>
        </w:rPr>
        <w:t>式多为独户独院的平层或二三层住</w:t>
      </w:r>
    </w:p>
    <w:p>
      <w:pPr>
        <w:ind w:left="17328"/>
        <w:spacing w:before="1" w:line="186" w:lineRule="auto"/>
        <w:rPr>
          <w:rFonts w:ascii="Microsoft YaHei Light" w:hAnsi="Microsoft YaHei Light" w:eastAsia="Microsoft YaHei Light" w:cs="Microsoft YaHei Light"/>
          <w:sz w:val="28"/>
          <w:szCs w:val="28"/>
        </w:rPr>
      </w:pPr>
      <w:r>
        <w:rPr>
          <w:rFonts w:ascii="Microsoft YaHei Light" w:hAnsi="Microsoft YaHei Light" w:eastAsia="Microsoft YaHei Light" w:cs="Microsoft YaHei Light"/>
          <w:sz w:val="28"/>
          <w:szCs w:val="28"/>
          <w:color w:val="231F20"/>
          <w:spacing w:val="-17"/>
        </w:rPr>
        <w:t>宅。</w:t>
      </w:r>
    </w:p>
    <w:p>
      <w:pPr>
        <w:pStyle w:val="BodyText"/>
        <w:spacing w:line="289" w:lineRule="auto"/>
        <w:rPr/>
      </w:pPr>
      <w:r/>
    </w:p>
    <w:p>
      <w:pPr>
        <w:pStyle w:val="BodyText"/>
        <w:spacing w:line="289" w:lineRule="auto"/>
        <w:rPr/>
      </w:pPr>
      <w:r/>
    </w:p>
    <w:p>
      <w:pPr>
        <w:ind w:left="17355"/>
        <w:spacing w:before="155" w:line="183" w:lineRule="auto"/>
        <w:rPr>
          <w:rFonts w:ascii="Microsoft YaHei" w:hAnsi="Microsoft YaHei" w:eastAsia="Microsoft YaHei" w:cs="Microsoft YaHei"/>
          <w:sz w:val="36"/>
          <w:szCs w:val="36"/>
        </w:rPr>
      </w:pPr>
      <w:r>
        <w:rPr>
          <w:rFonts w:ascii="Microsoft YaHei" w:hAnsi="Microsoft YaHei" w:eastAsia="Microsoft YaHei" w:cs="Microsoft YaHei"/>
          <w:sz w:val="36"/>
          <w:szCs w:val="36"/>
          <w:color w:val="231F20"/>
          <w:spacing w:val="-1"/>
        </w:rPr>
        <w:t>农房的</w:t>
      </w:r>
      <w:r>
        <w:rPr>
          <w:rFonts w:ascii="Microsoft YaHei" w:hAnsi="Microsoft YaHei" w:eastAsia="Microsoft YaHei" w:cs="Microsoft YaHei"/>
          <w:sz w:val="36"/>
          <w:szCs w:val="36"/>
          <w:color w:val="D1232A"/>
          <w:spacing w:val="-1"/>
        </w:rPr>
        <w:t>空间结构</w:t>
      </w:r>
    </w:p>
    <w:p>
      <w:pPr>
        <w:pStyle w:val="BodyText"/>
        <w:spacing w:line="243" w:lineRule="auto"/>
        <w:rPr/>
      </w:pPr>
      <w:r/>
    </w:p>
    <w:p>
      <w:pPr>
        <w:ind w:left="17359" w:right="90" w:firstLine="2"/>
        <w:spacing w:before="116" w:line="248" w:lineRule="auto"/>
        <w:jc w:val="both"/>
        <w:rPr>
          <w:rFonts w:ascii="Microsoft YaHei Light" w:hAnsi="Microsoft YaHei Light" w:eastAsia="Microsoft YaHei Light" w:cs="Microsoft YaHei Light"/>
          <w:sz w:val="28"/>
          <w:szCs w:val="28"/>
        </w:rPr>
      </w:pPr>
      <w:r>
        <w:rPr>
          <w:rFonts w:ascii="Microsoft YaHei Light" w:hAnsi="Microsoft YaHei Light" w:eastAsia="Microsoft YaHei Light" w:cs="Microsoft YaHei Light"/>
          <w:sz w:val="28"/>
          <w:szCs w:val="28"/>
          <w:color w:val="231F20"/>
          <w:spacing w:val="8"/>
        </w:rPr>
        <w:t>兴化里下河乡村风貌的农房空间结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231F20"/>
          <w:spacing w:val="7"/>
        </w:rPr>
        <w:t xml:space="preserve"> 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231F20"/>
          <w:spacing w:val="2"/>
        </w:rPr>
        <w:t>构多为大场院或大庭院 + 小后院 +</w:t>
      </w:r>
    </w:p>
    <w:p>
      <w:pPr>
        <w:ind w:left="17359"/>
        <w:spacing w:before="1" w:line="186" w:lineRule="auto"/>
        <w:rPr>
          <w:rFonts w:ascii="Microsoft YaHei Light" w:hAnsi="Microsoft YaHei Light" w:eastAsia="Microsoft YaHei Light" w:cs="Microsoft YaHei Light"/>
          <w:sz w:val="28"/>
          <w:szCs w:val="28"/>
        </w:rPr>
      </w:pPr>
      <w:r>
        <w:rPr>
          <w:rFonts w:ascii="Microsoft YaHei Light" w:hAnsi="Microsoft YaHei Light" w:eastAsia="Microsoft YaHei Light" w:cs="Microsoft YaHei Light"/>
          <w:sz w:val="28"/>
          <w:szCs w:val="28"/>
          <w:color w:val="231F20"/>
          <w:spacing w:val="-3"/>
        </w:rPr>
        <w:t>农用储藏空间 + 休闲空间</w:t>
      </w:r>
    </w:p>
    <w:p>
      <w:pPr>
        <w:pStyle w:val="BodyText"/>
        <w:spacing w:line="306" w:lineRule="auto"/>
        <w:rPr/>
      </w:pPr>
      <w:r/>
    </w:p>
    <w:p>
      <w:pPr>
        <w:pStyle w:val="BodyText"/>
        <w:spacing w:line="306" w:lineRule="auto"/>
        <w:rPr/>
      </w:pPr>
      <w:r/>
    </w:p>
    <w:p>
      <w:pPr>
        <w:pStyle w:val="BodyText"/>
        <w:spacing w:line="307" w:lineRule="auto"/>
        <w:rPr/>
      </w:pPr>
      <w:r/>
    </w:p>
    <w:p>
      <w:pPr>
        <w:ind w:left="17316"/>
        <w:spacing w:before="156" w:line="184" w:lineRule="auto"/>
        <w:rPr>
          <w:rFonts w:ascii="Microsoft YaHei" w:hAnsi="Microsoft YaHei" w:eastAsia="Microsoft YaHei" w:cs="Microsoft YaHei"/>
          <w:sz w:val="36"/>
          <w:szCs w:val="36"/>
        </w:rPr>
      </w:pPr>
      <w:r>
        <w:rPr>
          <w:rFonts w:ascii="Microsoft YaHei" w:hAnsi="Microsoft YaHei" w:eastAsia="Microsoft YaHei" w:cs="Microsoft YaHei"/>
          <w:sz w:val="36"/>
          <w:szCs w:val="36"/>
          <w:color w:val="231F20"/>
          <w:spacing w:val="-1"/>
        </w:rPr>
        <w:t>农房的</w:t>
      </w:r>
      <w:r>
        <w:rPr>
          <w:rFonts w:ascii="Microsoft YaHei" w:hAnsi="Microsoft YaHei" w:eastAsia="Microsoft YaHei" w:cs="Microsoft YaHei"/>
          <w:sz w:val="36"/>
          <w:szCs w:val="36"/>
          <w:color w:val="D1232A"/>
          <w:spacing w:val="-1"/>
        </w:rPr>
        <w:t>建筑色彩</w:t>
      </w:r>
    </w:p>
    <w:p>
      <w:pPr>
        <w:pStyle w:val="BodyText"/>
        <w:spacing w:line="243" w:lineRule="auto"/>
        <w:rPr/>
      </w:pPr>
      <w:r/>
    </w:p>
    <w:p>
      <w:pPr>
        <w:ind w:left="17323" w:right="131" w:hanging="1"/>
        <w:spacing w:before="116" w:line="248" w:lineRule="auto"/>
        <w:jc w:val="both"/>
        <w:rPr>
          <w:rFonts w:ascii="Microsoft YaHei Light" w:hAnsi="Microsoft YaHei Light" w:eastAsia="Microsoft YaHei Light" w:cs="Microsoft YaHei Light"/>
          <w:sz w:val="28"/>
          <w:szCs w:val="28"/>
        </w:rPr>
      </w:pPr>
      <w:r>
        <w:rPr>
          <w:rFonts w:ascii="Microsoft YaHei Light" w:hAnsi="Microsoft YaHei Light" w:eastAsia="Microsoft YaHei Light" w:cs="Microsoft YaHei Light"/>
          <w:sz w:val="28"/>
          <w:szCs w:val="28"/>
          <w:color w:val="231F20"/>
          <w:spacing w:val="8"/>
        </w:rPr>
        <w:t>兴化里下河乡村风貌的农房的外立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231F20"/>
          <w:spacing w:val="7"/>
        </w:rPr>
        <w:t xml:space="preserve"> 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231F20"/>
          <w:spacing w:val="7"/>
        </w:rPr>
        <w:t>面多采用白色或灰色涂料，屋顶采</w:t>
      </w:r>
    </w:p>
    <w:p>
      <w:pPr>
        <w:ind w:left="17320"/>
        <w:spacing w:before="1" w:line="186" w:lineRule="auto"/>
        <w:rPr>
          <w:rFonts w:ascii="Microsoft YaHei Light" w:hAnsi="Microsoft YaHei Light" w:eastAsia="Microsoft YaHei Light" w:cs="Microsoft YaHei Light"/>
          <w:sz w:val="28"/>
          <w:szCs w:val="28"/>
        </w:rPr>
      </w:pPr>
      <w:r>
        <w:rPr>
          <w:rFonts w:ascii="Microsoft YaHei Light" w:hAnsi="Microsoft YaHei Light" w:eastAsia="Microsoft YaHei Light" w:cs="Microsoft YaHei Light"/>
          <w:sz w:val="28"/>
          <w:szCs w:val="28"/>
          <w:color w:val="231F20"/>
          <w:spacing w:val="-1"/>
        </w:rPr>
        <w:t>用灰色或红褐色的砖瓦</w:t>
      </w:r>
    </w:p>
    <w:p>
      <w:pPr>
        <w:pStyle w:val="BodyText"/>
        <w:spacing w:line="268" w:lineRule="auto"/>
        <w:rPr/>
      </w:pPr>
      <w:r/>
    </w:p>
    <w:p>
      <w:pPr>
        <w:pStyle w:val="BodyText"/>
        <w:spacing w:line="268" w:lineRule="auto"/>
        <w:rPr/>
      </w:pPr>
      <w:r/>
    </w:p>
    <w:p>
      <w:pPr>
        <w:ind w:left="17356"/>
        <w:spacing w:before="121"/>
        <w:rPr>
          <w:rFonts w:ascii="Microsoft YaHei" w:hAnsi="Microsoft YaHei" w:eastAsia="Microsoft YaHei" w:cs="Microsoft YaHei"/>
          <w:sz w:val="28"/>
          <w:szCs w:val="28"/>
        </w:rPr>
      </w:pPr>
      <w:r>
        <w:rPr>
          <w:rFonts w:ascii="Microsoft YaHei" w:hAnsi="Microsoft YaHei" w:eastAsia="Microsoft YaHei" w:cs="Microsoft YaHei"/>
          <w:sz w:val="28"/>
          <w:szCs w:val="28"/>
          <w:b/>
          <w:bCs/>
          <w:color w:val="231F20"/>
          <w:spacing w:val="8"/>
        </w:rPr>
        <w:t>本案设计对象为兴化里下河片区，</w:t>
      </w:r>
      <w:r>
        <w:rPr>
          <w:rFonts w:ascii="Microsoft YaHei" w:hAnsi="Microsoft YaHei" w:eastAsia="Microsoft YaHei" w:cs="Microsoft YaHei"/>
          <w:sz w:val="28"/>
          <w:szCs w:val="28"/>
          <w:b/>
          <w:bCs/>
          <w:color w:val="231F20"/>
          <w:spacing w:val="6"/>
        </w:rPr>
        <w:t xml:space="preserve">  </w:t>
      </w:r>
      <w:r>
        <w:rPr>
          <w:rFonts w:ascii="Microsoft YaHei" w:hAnsi="Microsoft YaHei" w:eastAsia="Microsoft YaHei" w:cs="Microsoft YaHei"/>
          <w:sz w:val="28"/>
          <w:szCs w:val="28"/>
          <w:b/>
          <w:bCs/>
          <w:color w:val="231F20"/>
          <w:spacing w:val="-4"/>
        </w:rPr>
        <w:t>从当地农房的</w:t>
      </w:r>
      <w:r>
        <w:rPr>
          <w:rFonts w:ascii="Microsoft YaHei" w:hAnsi="Microsoft YaHei" w:eastAsia="Microsoft YaHei" w:cs="Microsoft YaHei"/>
          <w:sz w:val="28"/>
          <w:szCs w:val="28"/>
          <w:b/>
          <w:bCs/>
          <w:color w:val="D1232A"/>
          <w:spacing w:val="-4"/>
        </w:rPr>
        <w:t>建筑形式、空间结构、</w:t>
      </w:r>
    </w:p>
    <w:p>
      <w:pPr>
        <w:ind w:left="17357"/>
        <w:spacing w:before="2" w:line="182" w:lineRule="auto"/>
        <w:rPr>
          <w:rFonts w:ascii="Microsoft YaHei" w:hAnsi="Microsoft YaHei" w:eastAsia="Microsoft YaHei" w:cs="Microsoft YaHei"/>
          <w:sz w:val="28"/>
          <w:szCs w:val="28"/>
        </w:rPr>
      </w:pPr>
      <w:r>
        <w:rPr>
          <w:rFonts w:ascii="Microsoft YaHei" w:hAnsi="Microsoft YaHei" w:eastAsia="Microsoft YaHei" w:cs="Microsoft YaHei"/>
          <w:sz w:val="28"/>
          <w:szCs w:val="28"/>
          <w:b/>
          <w:bCs/>
          <w:color w:val="D1232A"/>
          <w:spacing w:val="-1"/>
        </w:rPr>
        <w:t>建筑色彩</w:t>
      </w:r>
      <w:r>
        <w:rPr>
          <w:rFonts w:ascii="Microsoft YaHei" w:hAnsi="Microsoft YaHei" w:eastAsia="Microsoft YaHei" w:cs="Microsoft YaHei"/>
          <w:sz w:val="28"/>
          <w:szCs w:val="28"/>
          <w:b/>
          <w:bCs/>
          <w:color w:val="231F20"/>
          <w:spacing w:val="-1"/>
        </w:rPr>
        <w:t>等出发设计本次方案</w:t>
      </w:r>
    </w:p>
    <w:p>
      <w:pPr>
        <w:spacing w:line="182" w:lineRule="auto"/>
        <w:sectPr>
          <w:pgSz w:w="23812" w:h="16838"/>
          <w:pgMar w:top="710" w:right="1008" w:bottom="0" w:left="1020" w:header="0" w:footer="0" w:gutter="0"/>
        </w:sectPr>
        <w:rPr>
          <w:rFonts w:ascii="Microsoft YaHei" w:hAnsi="Microsoft YaHei" w:eastAsia="Microsoft YaHei" w:cs="Microsoft YaHei"/>
          <w:sz w:val="28"/>
          <w:szCs w:val="28"/>
        </w:rPr>
      </w:pPr>
    </w:p>
    <w:p>
      <w:pPr>
        <w:ind w:left="8738"/>
        <w:spacing w:before="144" w:line="222" w:lineRule="auto"/>
        <w:rPr>
          <w:rFonts w:ascii="SimHei" w:hAnsi="SimHei" w:eastAsia="SimHei" w:cs="SimHei"/>
          <w:sz w:val="72"/>
          <w:szCs w:val="72"/>
        </w:rPr>
      </w:pPr>
      <w:r>
        <w:rPr>
          <w:rFonts w:ascii="SimHei" w:hAnsi="SimHei" w:eastAsia="SimHei" w:cs="SimHei"/>
          <w:sz w:val="72"/>
          <w:szCs w:val="72"/>
          <w:color w:val="231F20"/>
          <w:spacing w:val="-6"/>
        </w:rPr>
        <w:t>设计目标</w:t>
      </w:r>
    </w:p>
    <w:p>
      <w:pPr>
        <w:spacing w:line="184" w:lineRule="exact"/>
        <w:rPr/>
      </w:pPr>
      <w:r/>
    </w:p>
    <w:p>
      <w:pPr>
        <w:spacing w:line="184" w:lineRule="exact"/>
        <w:sectPr>
          <w:pgSz w:w="23812" w:h="16838"/>
          <w:pgMar w:top="421" w:right="1686" w:bottom="0" w:left="1686" w:header="0" w:footer="0" w:gutter="0"/>
          <w:cols w:equalWidth="0" w:num="1">
            <w:col w:w="20438" w:space="0"/>
          </w:cols>
        </w:sectPr>
        <w:rPr/>
      </w:pPr>
    </w:p>
    <w:p>
      <w:pPr>
        <w:spacing w:line="12141" w:lineRule="exact"/>
        <w:rPr/>
      </w:pPr>
      <w:r>
        <w:rPr>
          <w:position w:val="-242"/>
        </w:rPr>
        <w:drawing>
          <wp:inline distT="0" distB="0" distL="0" distR="0">
            <wp:extent cx="6383718" cy="7710048"/>
            <wp:effectExtent l="0" t="0" r="0" b="0"/>
            <wp:docPr id="50" name="IM 50"/>
            <wp:cNvGraphicFramePr/>
            <a:graphic>
              <a:graphicData uri="http://schemas.openxmlformats.org/drawingml/2006/picture">
                <pic:pic>
                  <pic:nvPicPr>
                    <pic:cNvPr id="50" name="IM 50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6383718" cy="7710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left="3607"/>
        <w:spacing w:before="52" w:line="465" w:lineRule="exact"/>
        <w:rPr>
          <w:rFonts w:ascii="Microsoft YaHei Light" w:hAnsi="Microsoft YaHei Light" w:eastAsia="Microsoft YaHei Light" w:cs="Microsoft YaHei Light"/>
          <w:sz w:val="48"/>
          <w:szCs w:val="48"/>
        </w:rPr>
      </w:pPr>
      <w:r>
        <w:rPr>
          <w:rFonts w:ascii="Microsoft YaHei Light" w:hAnsi="Microsoft YaHei Light" w:eastAsia="Microsoft YaHei Light" w:cs="Microsoft YaHei Light"/>
          <w:sz w:val="48"/>
          <w:szCs w:val="48"/>
          <w:color w:val="EE1D23"/>
          <w:spacing w:val="-2"/>
          <w:position w:val="-3"/>
        </w:rPr>
        <w:t>现代化乡村</w:t>
      </w:r>
    </w:p>
    <w:p>
      <w:pPr>
        <w:pStyle w:val="BodyText"/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>
      <w:pPr>
        <w:spacing w:line="12140" w:lineRule="exact"/>
        <w:rPr/>
      </w:pPr>
      <w:r>
        <w:rPr>
          <w:position w:val="-242"/>
        </w:rPr>
        <w:drawing>
          <wp:inline distT="0" distB="0" distL="0" distR="0">
            <wp:extent cx="6383724" cy="7709172"/>
            <wp:effectExtent l="0" t="0" r="0" b="0"/>
            <wp:docPr id="52" name="IM 52"/>
            <wp:cNvGraphicFramePr/>
            <a:graphic>
              <a:graphicData uri="http://schemas.openxmlformats.org/drawingml/2006/picture">
                <pic:pic>
                  <pic:nvPicPr>
                    <pic:cNvPr id="52" name="IM 52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6383724" cy="77091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left="3827"/>
        <w:spacing w:before="54" w:line="178" w:lineRule="auto"/>
        <w:rPr>
          <w:rFonts w:ascii="SimSun" w:hAnsi="SimSun" w:eastAsia="SimSun" w:cs="SimSun"/>
          <w:sz w:val="48"/>
          <w:szCs w:val="48"/>
        </w:rPr>
      </w:pPr>
      <w:r>
        <w:rPr>
          <w:rFonts w:ascii="SimSun" w:hAnsi="SimSun" w:eastAsia="SimSun" w:cs="SimSun"/>
          <w:sz w:val="48"/>
          <w:szCs w:val="48"/>
          <w:color w:val="EE1D23"/>
          <w:spacing w:val="-10"/>
        </w:rPr>
        <w:t>品质化生活</w:t>
      </w:r>
    </w:p>
    <w:p>
      <w:pPr>
        <w:spacing w:line="178" w:lineRule="auto"/>
        <w:sectPr>
          <w:type w:val="continuous"/>
          <w:pgSz w:w="23812" w:h="16838"/>
          <w:pgMar w:top="421" w:right="1686" w:bottom="0" w:left="1686" w:header="0" w:footer="0" w:gutter="0"/>
          <w:cols w:equalWidth="0" w:num="2">
            <w:col w:w="10285" w:space="100"/>
            <w:col w:w="10054" w:space="0"/>
          </w:cols>
        </w:sectPr>
        <w:rPr>
          <w:rFonts w:ascii="SimSun" w:hAnsi="SimSun" w:eastAsia="SimSun" w:cs="SimSun"/>
          <w:sz w:val="48"/>
          <w:szCs w:val="48"/>
        </w:rPr>
      </w:pPr>
    </w:p>
    <w:p>
      <w:pPr>
        <w:ind w:left="7" w:right="39"/>
        <w:spacing w:before="314" w:line="157" w:lineRule="auto"/>
        <w:rPr>
          <w:rFonts w:ascii="Microsoft YaHei Light" w:hAnsi="Microsoft YaHei Light" w:eastAsia="Microsoft YaHei Light" w:cs="Microsoft YaHei Light"/>
          <w:sz w:val="36"/>
          <w:szCs w:val="36"/>
        </w:rPr>
      </w:pPr>
      <w:r>
        <w:rPr>
          <w:rFonts w:ascii="Microsoft YaHei Light" w:hAnsi="Microsoft YaHei Light" w:eastAsia="Microsoft YaHei Light" w:cs="Microsoft YaHei Light"/>
          <w:sz w:val="36"/>
          <w:szCs w:val="36"/>
          <w:color w:val="231F20"/>
          <w:spacing w:val="4"/>
        </w:rPr>
        <w:t>打造</w:t>
      </w:r>
      <w:r>
        <w:rPr>
          <w:rFonts w:ascii="Microsoft YaHei Light" w:hAnsi="Microsoft YaHei Light" w:eastAsia="Microsoft YaHei Light" w:cs="Microsoft YaHei Light"/>
          <w:sz w:val="36"/>
          <w:szCs w:val="36"/>
          <w:color w:val="EE1D23"/>
          <w:spacing w:val="4"/>
        </w:rPr>
        <w:t>现代化</w:t>
      </w:r>
      <w:r>
        <w:rPr>
          <w:rFonts w:ascii="Microsoft YaHei Light" w:hAnsi="Microsoft YaHei Light" w:eastAsia="Microsoft YaHei Light" w:cs="Microsoft YaHei Light"/>
          <w:sz w:val="36"/>
          <w:szCs w:val="36"/>
          <w:color w:val="231F20"/>
          <w:spacing w:val="4"/>
        </w:rPr>
        <w:t>的乡村，采用</w:t>
      </w:r>
      <w:r>
        <w:rPr>
          <w:rFonts w:ascii="Microsoft YaHei Light" w:hAnsi="Microsoft YaHei Light" w:eastAsia="Microsoft YaHei Light" w:cs="Microsoft YaHei Light"/>
          <w:sz w:val="36"/>
          <w:szCs w:val="36"/>
          <w:color w:val="EE1D23"/>
          <w:spacing w:val="4"/>
        </w:rPr>
        <w:t>当代设计</w:t>
      </w:r>
      <w:r>
        <w:rPr>
          <w:rFonts w:ascii="Microsoft YaHei Light" w:hAnsi="Microsoft YaHei Light" w:eastAsia="Microsoft YaHei Light" w:cs="Microsoft YaHei Light"/>
          <w:sz w:val="36"/>
          <w:szCs w:val="36"/>
          <w:color w:val="231F20"/>
          <w:spacing w:val="4"/>
        </w:rPr>
        <w:t>呈现传统语言，强调新老之间的衔接。通过抽象几何实现对当地形式语言的现代转译，提升当</w:t>
      </w:r>
      <w:r>
        <w:rPr>
          <w:rFonts w:ascii="Microsoft YaHei Light" w:hAnsi="Microsoft YaHei Light" w:eastAsia="Microsoft YaHei Light" w:cs="Microsoft YaHei Light"/>
          <w:sz w:val="36"/>
          <w:szCs w:val="36"/>
          <w:color w:val="231F20"/>
          <w:spacing w:val="6"/>
        </w:rPr>
        <w:t xml:space="preserve"> </w:t>
      </w:r>
      <w:r>
        <w:rPr>
          <w:rFonts w:ascii="Microsoft YaHei Light" w:hAnsi="Microsoft YaHei Light" w:eastAsia="Microsoft YaHei Light" w:cs="Microsoft YaHei Light"/>
          <w:sz w:val="36"/>
          <w:szCs w:val="36"/>
          <w:color w:val="231F20"/>
          <w:spacing w:val="-2"/>
        </w:rPr>
        <w:t>地居民的</w:t>
      </w:r>
      <w:r>
        <w:rPr>
          <w:rFonts w:ascii="Microsoft YaHei Light" w:hAnsi="Microsoft YaHei Light" w:eastAsia="Microsoft YaHei Light" w:cs="Microsoft YaHei Light"/>
          <w:sz w:val="36"/>
          <w:szCs w:val="36"/>
          <w:color w:val="EE1D23"/>
          <w:spacing w:val="-2"/>
        </w:rPr>
        <w:t>居住体验与生活质量</w:t>
      </w:r>
      <w:r>
        <w:rPr>
          <w:rFonts w:ascii="Microsoft YaHei Light" w:hAnsi="Microsoft YaHei Light" w:eastAsia="Microsoft YaHei Light" w:cs="Microsoft YaHei Light"/>
          <w:sz w:val="36"/>
          <w:szCs w:val="36"/>
          <w:color w:val="231F20"/>
          <w:spacing w:val="-2"/>
        </w:rPr>
        <w:t>，描绘出传统</w:t>
      </w:r>
      <w:r>
        <w:rPr>
          <w:rFonts w:ascii="Microsoft YaHei Light" w:hAnsi="Microsoft YaHei Light" w:eastAsia="Microsoft YaHei Light" w:cs="Microsoft YaHei Light"/>
          <w:sz w:val="36"/>
          <w:szCs w:val="36"/>
          <w:color w:val="EE1D23"/>
          <w:spacing w:val="-2"/>
        </w:rPr>
        <w:t>苏北水乡民居</w:t>
      </w:r>
      <w:r>
        <w:rPr>
          <w:rFonts w:ascii="Microsoft YaHei Light" w:hAnsi="Microsoft YaHei Light" w:eastAsia="Microsoft YaHei Light" w:cs="Microsoft YaHei Light"/>
          <w:sz w:val="36"/>
          <w:szCs w:val="36"/>
          <w:color w:val="231F20"/>
          <w:spacing w:val="-2"/>
        </w:rPr>
        <w:t>的神韵与</w:t>
      </w:r>
      <w:r>
        <w:rPr>
          <w:rFonts w:ascii="Microsoft YaHei Light" w:hAnsi="Microsoft YaHei Light" w:eastAsia="Microsoft YaHei Light" w:cs="Microsoft YaHei Light"/>
          <w:sz w:val="36"/>
          <w:szCs w:val="36"/>
          <w:color w:val="231F20"/>
          <w:spacing w:val="-3"/>
        </w:rPr>
        <w:t>意境。</w:t>
      </w:r>
    </w:p>
    <w:p>
      <w:pPr>
        <w:spacing w:line="157" w:lineRule="auto"/>
        <w:sectPr>
          <w:type w:val="continuous"/>
          <w:pgSz w:w="23812" w:h="16838"/>
          <w:pgMar w:top="421" w:right="1686" w:bottom="0" w:left="1686" w:header="0" w:footer="0" w:gutter="0"/>
          <w:cols w:equalWidth="0" w:num="1">
            <w:col w:w="20438" w:space="0"/>
          </w:cols>
        </w:sectPr>
        <w:rPr>
          <w:rFonts w:ascii="Microsoft YaHei Light" w:hAnsi="Microsoft YaHei Light" w:eastAsia="Microsoft YaHei Light" w:cs="Microsoft YaHei Light"/>
          <w:sz w:val="36"/>
          <w:szCs w:val="36"/>
        </w:rPr>
      </w:pPr>
    </w:p>
    <w:p>
      <w:pPr>
        <w:pStyle w:val="BodyText"/>
        <w:spacing w:line="255" w:lineRule="auto"/>
        <w:rPr/>
      </w:pPr>
      <w:r/>
    </w:p>
    <w:p>
      <w:pPr>
        <w:pStyle w:val="BodyText"/>
        <w:spacing w:line="255" w:lineRule="auto"/>
        <w:rPr/>
      </w:pPr>
      <w:r/>
    </w:p>
    <w:p>
      <w:pPr>
        <w:pStyle w:val="BodyText"/>
        <w:spacing w:line="256" w:lineRule="auto"/>
        <w:rPr/>
      </w:pPr>
      <w:r/>
    </w:p>
    <w:p>
      <w:pPr>
        <w:pStyle w:val="BodyText"/>
        <w:spacing w:line="256" w:lineRule="auto"/>
        <w:rPr/>
      </w:pPr>
      <w:r/>
    </w:p>
    <w:p>
      <w:pPr>
        <w:pStyle w:val="BodyText"/>
        <w:spacing w:line="256" w:lineRule="auto"/>
        <w:rPr/>
      </w:pPr>
      <w:r/>
    </w:p>
    <w:p>
      <w:pPr>
        <w:pStyle w:val="BodyText"/>
        <w:spacing w:line="256" w:lineRule="auto"/>
        <w:rPr/>
      </w:pPr>
      <w:r/>
    </w:p>
    <w:p>
      <w:pPr>
        <w:pStyle w:val="BodyText"/>
        <w:spacing w:line="256" w:lineRule="auto"/>
        <w:rPr/>
      </w:pPr>
      <w:r/>
    </w:p>
    <w:p>
      <w:pPr>
        <w:pStyle w:val="BodyText"/>
        <w:spacing w:line="256" w:lineRule="auto"/>
        <w:rPr/>
      </w:pPr>
      <w:r/>
    </w:p>
    <w:p>
      <w:pPr>
        <w:pStyle w:val="BodyText"/>
        <w:spacing w:line="256" w:lineRule="auto"/>
        <w:rPr/>
      </w:pPr>
      <w:r/>
    </w:p>
    <w:p>
      <w:pPr>
        <w:ind w:firstLine="2392"/>
        <w:spacing w:line="986" w:lineRule="exact"/>
        <w:rPr/>
      </w:pPr>
      <w:r>
        <w:rPr>
          <w:position w:val="-19"/>
        </w:rPr>
        <w:pict>
          <v:shape id="_x0000_s14" style="mso-position-vertical-relative:line;mso-position-horizontal-relative:char;width:49.35pt;height:49.35pt;" fillcolor="#AF2A30" filled="true" stroked="false" type="#_x0000_t202">
            <v:fill on="tru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spacing w:before="271" w:line="211" w:lineRule="auto"/>
                    <w:jc w:val="right"/>
                    <w:rPr>
                      <w:rFonts w:ascii="SimSun" w:hAnsi="SimSun" w:eastAsia="SimSun" w:cs="SimSun"/>
                      <w:sz w:val="43"/>
                      <w:szCs w:val="43"/>
                    </w:rPr>
                  </w:pPr>
                  <w:r>
                    <w:rPr>
                      <w:rFonts w:ascii="SimSun" w:hAnsi="SimSun" w:eastAsia="SimSun" w:cs="SimSun"/>
                      <w:sz w:val="43"/>
                      <w:szCs w:val="43"/>
                      <w:color w:val="FFFFFF"/>
                      <w:spacing w:val="-149"/>
                      <w:w w:val="89"/>
                    </w:rPr>
                    <w:t>目</w:t>
                  </w:r>
                  <w:r>
                    <w:rPr>
                      <w:rFonts w:ascii="SimSun" w:hAnsi="SimSun" w:eastAsia="SimSun" w:cs="SimSun"/>
                      <w:sz w:val="43"/>
                      <w:szCs w:val="43"/>
                      <w:color w:val="FFFFFF"/>
                      <w:spacing w:val="-93"/>
                    </w:rPr>
                    <w:t xml:space="preserve"> </w:t>
                  </w:r>
                  <w:r>
                    <w:rPr>
                      <w:rFonts w:ascii="Microsoft YaHei Light" w:hAnsi="Microsoft YaHei Light" w:eastAsia="Microsoft YaHei Light" w:cs="Microsoft YaHei Light"/>
                      <w:sz w:val="43"/>
                      <w:szCs w:val="43"/>
                      <w:color w:val="FFFFFF"/>
                      <w:spacing w:val="-85"/>
                      <w:w w:val="89"/>
                    </w:rPr>
                    <w:t>I</w:t>
                  </w:r>
                  <w:r>
                    <w:rPr>
                      <w:rFonts w:ascii="Microsoft YaHei Light" w:hAnsi="Microsoft YaHei Light" w:eastAsia="Microsoft YaHei Light" w:cs="Microsoft YaHei Light"/>
                      <w:sz w:val="43"/>
                      <w:szCs w:val="43"/>
                      <w:color w:val="FFFFFF"/>
                      <w:spacing w:val="8"/>
                    </w:rPr>
                    <w:t xml:space="preserve"> </w:t>
                  </w:r>
                  <w:r>
                    <w:rPr>
                      <w:rFonts w:ascii="SimSun" w:hAnsi="SimSun" w:eastAsia="SimSun" w:cs="SimSun"/>
                      <w:sz w:val="43"/>
                      <w:szCs w:val="43"/>
                      <w:color w:val="FFFFFF"/>
                      <w:spacing w:val="-21"/>
                      <w:w w:val="89"/>
                    </w:rPr>
                    <w:t>录</w:t>
                  </w:r>
                </w:p>
              </w:txbxContent>
            </v:textbox>
          </v:shape>
        </w:pict>
      </w:r>
    </w:p>
    <w:p>
      <w:pPr>
        <w:ind w:firstLine="2392"/>
        <w:spacing w:before="155" w:line="30" w:lineRule="exact"/>
        <w:rPr/>
      </w:pPr>
      <w:r>
        <w:rPr/>
        <w:pict>
          <v:shape id="_x0000_s16" style="mso-position-vertical-relative:line;mso-position-horizontal-relative:char;width:1.5pt;height:289.15pt;" filled="false" strokecolor="#231F20" strokeweight="1.50pt" coordsize="30,5782" coordorigin="0,0" path="m15,0l15,5782e">
            <v:stroke joinstyle="miter" miterlimit="4"/>
          </v:shape>
        </w:pict>
      </w:r>
    </w:p>
    <w:p>
      <w:pPr>
        <w:ind w:left="6180"/>
        <w:spacing w:before="38" w:line="848" w:lineRule="exact"/>
        <w:rPr>
          <w:rFonts w:ascii="Microsoft YaHei Light" w:hAnsi="Microsoft YaHei Light" w:eastAsia="Microsoft YaHei Light" w:cs="Microsoft YaHei Light"/>
          <w:sz w:val="48"/>
          <w:szCs w:val="48"/>
        </w:rPr>
      </w:pPr>
      <w:r>
        <w:rPr>
          <w:rFonts w:ascii="Microsoft YaHei Light" w:hAnsi="Microsoft YaHei Light" w:eastAsia="Microsoft YaHei Light" w:cs="Microsoft YaHei Light"/>
          <w:sz w:val="48"/>
          <w:szCs w:val="48"/>
          <w:color w:val="231F20"/>
          <w:position w:val="8"/>
        </w:rPr>
        <w:t>设计理念</w:t>
      </w:r>
    </w:p>
    <w:p>
      <w:pPr>
        <w:spacing w:line="848" w:lineRule="exact"/>
        <w:sectPr>
          <w:pgSz w:w="23812" w:h="16838"/>
          <w:pgMar w:top="2525" w:right="2023" w:bottom="2525" w:left="0" w:header="0" w:footer="0" w:gutter="0"/>
          <w:textDirection w:val="tbRl"/>
        </w:sectPr>
        <w:rPr>
          <w:rFonts w:ascii="Microsoft YaHei Light" w:hAnsi="Microsoft YaHei Light" w:eastAsia="Microsoft YaHei Light" w:cs="Microsoft YaHei Light"/>
          <w:sz w:val="48"/>
          <w:szCs w:val="48"/>
        </w:rPr>
      </w:pPr>
    </w:p>
    <w:p>
      <w:pPr>
        <w:spacing w:before="70" w:line="170" w:lineRule="auto"/>
        <w:jc w:val="right"/>
        <w:rPr>
          <w:rFonts w:ascii="Microsoft YaHei" w:hAnsi="Microsoft YaHei" w:eastAsia="Microsoft YaHei" w:cs="Microsoft YaHei"/>
          <w:sz w:val="36"/>
          <w:szCs w:val="36"/>
        </w:rPr>
      </w:pPr>
      <w:r>
        <w:rPr>
          <w:rFonts w:ascii="Microsoft YaHei Light" w:hAnsi="Microsoft YaHei Light" w:eastAsia="Microsoft YaHei Light" w:cs="Microsoft YaHei Light"/>
          <w:sz w:val="28"/>
          <w:szCs w:val="28"/>
          <w:color w:val="6C6D70"/>
          <w:spacing w:val="-3"/>
          <w:position w:val="1"/>
        </w:rPr>
        <w:t>Design concept   </w:t>
      </w:r>
      <w:r>
        <w:rPr>
          <w:rFonts w:ascii="SimHei" w:hAnsi="SimHei" w:eastAsia="SimHei" w:cs="SimHei"/>
          <w:sz w:val="48"/>
          <w:szCs w:val="48"/>
          <w:color w:val="AF2A30"/>
          <w:spacing w:val="1"/>
          <w:position w:val="-2"/>
        </w:rPr>
        <w:t>I</w:t>
      </w:r>
      <w:r>
        <w:rPr>
          <w:rFonts w:ascii="Microsoft YaHei" w:hAnsi="Microsoft YaHei" w:eastAsia="Microsoft YaHei" w:cs="Microsoft YaHei"/>
          <w:sz w:val="36"/>
          <w:szCs w:val="36"/>
          <w:color w:val="6C6D70"/>
          <w:spacing w:val="1"/>
          <w:position w:val="-2"/>
        </w:rPr>
        <w:t>设计理念</w:t>
      </w:r>
    </w:p>
    <w:p>
      <w:pPr>
        <w:spacing w:before="42"/>
        <w:rPr/>
      </w:pPr>
      <w:r/>
    </w:p>
    <w:p>
      <w:pPr>
        <w:spacing w:before="42"/>
        <w:rPr/>
      </w:pPr>
      <w:r/>
    </w:p>
    <w:p>
      <w:pPr>
        <w:sectPr>
          <w:pgSz w:w="23812" w:h="16838"/>
          <w:pgMar w:top="725" w:right="1139" w:bottom="0" w:left="1917" w:header="0" w:footer="0" w:gutter="0"/>
          <w:cols w:equalWidth="0" w:num="1">
            <w:col w:w="20755" w:space="0"/>
          </w:cols>
        </w:sectPr>
        <w:rPr/>
      </w:pPr>
    </w:p>
    <w:p>
      <w:pPr>
        <w:pStyle w:val="BodyText"/>
        <w:spacing w:before="3" w:line="11842" w:lineRule="exact"/>
        <w:rPr/>
      </w:pPr>
      <w:r>
        <w:rPr>
          <w:position w:val="-236"/>
        </w:rPr>
        <w:pict>
          <v:group id="_x0000_s18" style="mso-position-vertical-relative:line;mso-position-horizontal-relative:char;width:473.25pt;height:592.15pt;" filled="false" stroked="false" coordsize="9465,11843" coordorigin="0,0">
            <v:shape id="_x0000_s20" style="position:absolute;left:0;top:0;width:9465;height:11843;" filled="false" stroked="false" type="#_x0000_t75">
              <v:imagedata o:title="" r:id="rId27"/>
            </v:shape>
            <v:shape id="_x0000_s22" style="position:absolute;left:-20;top:-20;width:9505;height:11883;" filled="false" stroked="false" type="#_x0000_t202">
              <v:fill on="false"/>
              <v:stroke on="false"/>
              <v:path/>
              <v:imagedata o:title=""/>
              <o:lock v:ext="edit" aspectratio="false"/>
              <v:textbox inset="0mm,0mm,0mm,0mm">
                <w:txbxContent>
                  <w:p>
                    <w:pPr>
                      <w:spacing w:line="252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52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52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52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52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53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53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53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53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53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53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53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53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53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53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53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53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53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ind w:left="3248"/>
                      <w:spacing w:before="417" w:line="184" w:lineRule="auto"/>
                      <w:rPr>
                        <w:rFonts w:ascii="Microsoft YaHei" w:hAnsi="Microsoft YaHei" w:eastAsia="Microsoft YaHei" w:cs="Microsoft YaHei"/>
                        <w:sz w:val="97"/>
                        <w:szCs w:val="97"/>
                      </w:rPr>
                    </w:pPr>
                    <w:r>
                      <w:rPr>
                        <w:rFonts w:ascii="Microsoft YaHei" w:hAnsi="Microsoft YaHei" w:eastAsia="Microsoft YaHei" w:cs="Microsoft YaHei"/>
                        <w:sz w:val="97"/>
                        <w:szCs w:val="97"/>
                        <w:b/>
                        <w:bCs/>
                        <w:color w:val="FFFFFF"/>
                        <w:spacing w:val="-5"/>
                      </w:rPr>
                      <w:t>尊</w:t>
                    </w:r>
                    <w:r>
                      <w:rPr>
                        <w:rFonts w:ascii="Microsoft YaHei" w:hAnsi="Microsoft YaHei" w:eastAsia="Microsoft YaHei" w:cs="Microsoft YaHei"/>
                        <w:sz w:val="97"/>
                        <w:szCs w:val="97"/>
                        <w:b/>
                        <w:bCs/>
                        <w:color w:val="FFFFFF"/>
                        <w:spacing w:val="7"/>
                      </w:rPr>
                      <w:t xml:space="preserve">           </w:t>
                    </w:r>
                    <w:r>
                      <w:rPr>
                        <w:rFonts w:ascii="Microsoft YaHei" w:hAnsi="Microsoft YaHei" w:eastAsia="Microsoft YaHei" w:cs="Microsoft YaHei"/>
                        <w:sz w:val="97"/>
                        <w:szCs w:val="97"/>
                        <w:b/>
                        <w:bCs/>
                        <w:color w:val="FFFFFF"/>
                        <w:spacing w:val="-5"/>
                      </w:rPr>
                      <w:t>重</w:t>
                    </w:r>
                  </w:p>
                </w:txbxContent>
              </v:textbox>
            </v:shape>
          </v:group>
        </w:pict>
      </w:r>
    </w:p>
    <w:p>
      <w:pPr>
        <w:pStyle w:val="BodyText"/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>
      <w:pPr>
        <w:pStyle w:val="BodyText"/>
        <w:spacing w:line="11844" w:lineRule="exact"/>
        <w:rPr/>
      </w:pPr>
      <w:r>
        <w:rPr>
          <w:position w:val="-236"/>
        </w:rPr>
        <w:pict>
          <v:group id="_x0000_s24" style="mso-position-vertical-relative:line;mso-position-horizontal-relative:char;width:473.6pt;height:592.3pt;" filled="false" stroked="false" coordsize="9472,11845" coordorigin="0,0">
            <v:shape id="_x0000_s26" style="position:absolute;left:0;top:0;width:9472;height:11845;" filled="false" stroked="false" type="#_x0000_t75">
              <v:imagedata o:title="" r:id="rId28"/>
            </v:shape>
            <v:shape id="_x0000_s28" style="position:absolute;left:-20;top:-20;width:9512;height:11885;" filled="false" stroked="false" type="#_x0000_t202">
              <v:fill on="false"/>
              <v:stroke on="false"/>
              <v:path/>
              <v:imagedata o:title=""/>
              <o:lock v:ext="edit" aspectratio="false"/>
              <v:textbox inset="0mm,0mm,0mm,0mm">
                <w:txbxContent>
                  <w:p>
                    <w:pPr>
                      <w:spacing w:line="252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53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53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53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53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53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53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53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53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53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53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53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53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53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53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53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53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53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ind w:left="1176"/>
                      <w:spacing w:before="416" w:line="184" w:lineRule="auto"/>
                      <w:rPr>
                        <w:rFonts w:ascii="Microsoft YaHei" w:hAnsi="Microsoft YaHei" w:eastAsia="Microsoft YaHei" w:cs="Microsoft YaHei"/>
                        <w:sz w:val="97"/>
                        <w:szCs w:val="97"/>
                      </w:rPr>
                    </w:pPr>
                    <w:r>
                      <w:rPr>
                        <w:rFonts w:ascii="Microsoft YaHei" w:hAnsi="Microsoft YaHei" w:eastAsia="Microsoft YaHei" w:cs="Microsoft YaHei"/>
                        <w:sz w:val="97"/>
                        <w:szCs w:val="97"/>
                        <w:b/>
                        <w:bCs/>
                        <w:color w:val="FFFFFF"/>
                        <w:spacing w:val="-46"/>
                      </w:rPr>
                      <w:t>自</w:t>
                    </w:r>
                    <w:r>
                      <w:rPr>
                        <w:rFonts w:ascii="Microsoft YaHei" w:hAnsi="Microsoft YaHei" w:eastAsia="Microsoft YaHei" w:cs="Microsoft YaHei"/>
                        <w:sz w:val="97"/>
                        <w:szCs w:val="97"/>
                        <w:b/>
                        <w:bCs/>
                        <w:color w:val="FFFFFF"/>
                        <w:spacing w:val="26"/>
                      </w:rPr>
                      <w:t xml:space="preserve">          </w:t>
                    </w:r>
                    <w:r>
                      <w:rPr>
                        <w:rFonts w:ascii="Microsoft YaHei" w:hAnsi="Microsoft YaHei" w:eastAsia="Microsoft YaHei" w:cs="Microsoft YaHei"/>
                        <w:sz w:val="97"/>
                        <w:szCs w:val="97"/>
                        <w:b/>
                        <w:bCs/>
                        <w:color w:val="FFFFFF"/>
                        <w:spacing w:val="-46"/>
                      </w:rPr>
                      <w:t>然</w:t>
                    </w:r>
                  </w:p>
                </w:txbxContent>
              </v:textbox>
            </v:shape>
          </v:group>
        </w:pict>
      </w:r>
    </w:p>
    <w:p>
      <w:pPr>
        <w:spacing w:line="11844" w:lineRule="exact"/>
        <w:sectPr>
          <w:type w:val="continuous"/>
          <w:pgSz w:w="23812" w:h="16838"/>
          <w:pgMar w:top="725" w:right="1139" w:bottom="0" w:left="1917" w:header="0" w:footer="0" w:gutter="0"/>
          <w:cols w:equalWidth="0" w:num="2">
            <w:col w:w="10455" w:space="100"/>
            <w:col w:w="10200" w:space="0"/>
          </w:cols>
        </w:sectPr>
        <w:rPr/>
      </w:pPr>
    </w:p>
    <w:p>
      <w:pPr>
        <w:ind w:left="6" w:right="733" w:firstLine="3"/>
        <w:spacing w:before="217" w:line="248" w:lineRule="auto"/>
        <w:jc w:val="both"/>
        <w:rPr>
          <w:rFonts w:ascii="Microsoft YaHei Light" w:hAnsi="Microsoft YaHei Light" w:eastAsia="Microsoft YaHei Light" w:cs="Microsoft YaHei Light"/>
          <w:sz w:val="28"/>
          <w:szCs w:val="28"/>
        </w:rPr>
      </w:pPr>
      <w:r>
        <w:rPr>
          <w:rFonts w:ascii="Microsoft YaHei Light" w:hAnsi="Microsoft YaHei Light" w:eastAsia="Microsoft YaHei Light" w:cs="Microsoft YaHei Light"/>
          <w:sz w:val="28"/>
          <w:szCs w:val="28"/>
          <w:color w:val="231F20"/>
          <w:spacing w:val="3"/>
        </w:rPr>
        <w:t>尊崇“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EE1D23"/>
          <w:spacing w:val="3"/>
        </w:rPr>
        <w:t>最大程度保护地貌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231F20"/>
          <w:spacing w:val="3"/>
        </w:rPr>
        <w:t>”的设计理念。兴化市水系发达，村内水系、水田、水塘与村庄布局在相互关联和影响下逐渐形成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231F20"/>
          <w:spacing w:val="2"/>
        </w:rPr>
        <w:t>老村聚落独特的湖荡地貌特征。新村结合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231F20"/>
        </w:rPr>
        <w:t xml:space="preserve"> 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231F20"/>
          <w:spacing w:val="2"/>
        </w:rPr>
        <w:t>现状湖荡将住宅分别嵌入，在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EE1D23"/>
          <w:spacing w:val="2"/>
        </w:rPr>
        <w:t>顺应湖荡自然风貌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231F20"/>
          <w:spacing w:val="2"/>
        </w:rPr>
        <w:t>上体现为：不破坏湖荡、水系与田园的关系，不填水；在保留自然村庄与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EE1D23"/>
          <w:spacing w:val="2"/>
        </w:rPr>
        <w:t>生态和谐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231F20"/>
          <w:spacing w:val="1"/>
        </w:rPr>
        <w:t>的关系上体现为：控制建筑高度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231F20"/>
        </w:rPr>
        <w:t xml:space="preserve"> 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231F20"/>
          <w:spacing w:val="3"/>
        </w:rPr>
        <w:t>在一层，不改变房屋、田园、水系的比例关系。这种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EE1D23"/>
          <w:spacing w:val="3"/>
        </w:rPr>
        <w:t>谨慎介入自然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231F20"/>
          <w:spacing w:val="3"/>
        </w:rPr>
        <w:t>的改造，保留了“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EE1D23"/>
          <w:spacing w:val="3"/>
        </w:rPr>
        <w:t>水 - 田 - 村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EE1D23"/>
          <w:spacing w:val="2"/>
        </w:rPr>
        <w:t>”一体化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231F20"/>
          <w:spacing w:val="2"/>
        </w:rPr>
        <w:t>的地貌特征和原地貌的场景感，呈现出新村因水而生、与水</w:t>
      </w:r>
    </w:p>
    <w:p>
      <w:pPr>
        <w:ind w:left="8"/>
        <w:spacing w:line="267" w:lineRule="exact"/>
        <w:rPr>
          <w:rFonts w:ascii="Microsoft YaHei Light" w:hAnsi="Microsoft YaHei Light" w:eastAsia="Microsoft YaHei Light" w:cs="Microsoft YaHei Light"/>
          <w:sz w:val="28"/>
          <w:szCs w:val="28"/>
        </w:rPr>
      </w:pPr>
      <w:r>
        <w:rPr>
          <w:rFonts w:ascii="Microsoft YaHei Light" w:hAnsi="Microsoft YaHei Light" w:eastAsia="Microsoft YaHei Light" w:cs="Microsoft YaHei Light"/>
          <w:sz w:val="28"/>
          <w:szCs w:val="28"/>
          <w:color w:val="231F20"/>
          <w:spacing w:val="-9"/>
          <w:position w:val="-2"/>
        </w:rPr>
        <w:t>共生的关系。</w:t>
      </w:r>
    </w:p>
    <w:p>
      <w:pPr>
        <w:spacing w:line="267" w:lineRule="exact"/>
        <w:sectPr>
          <w:type w:val="continuous"/>
          <w:pgSz w:w="23812" w:h="16838"/>
          <w:pgMar w:top="725" w:right="1139" w:bottom="0" w:left="1917" w:header="0" w:footer="0" w:gutter="0"/>
          <w:cols w:equalWidth="0" w:num="1">
            <w:col w:w="20755" w:space="0"/>
          </w:cols>
        </w:sectPr>
        <w:rPr>
          <w:rFonts w:ascii="Microsoft YaHei Light" w:hAnsi="Microsoft YaHei Light" w:eastAsia="Microsoft YaHei Light" w:cs="Microsoft YaHei Light"/>
          <w:sz w:val="28"/>
          <w:szCs w:val="28"/>
        </w:rPr>
      </w:pPr>
    </w:p>
    <w:p>
      <w:pPr>
        <w:spacing w:before="395" w:line="170" w:lineRule="auto"/>
        <w:jc w:val="right"/>
        <w:rPr>
          <w:rFonts w:ascii="Microsoft YaHei" w:hAnsi="Microsoft YaHei" w:eastAsia="Microsoft YaHei" w:cs="Microsoft YaHei"/>
          <w:sz w:val="36"/>
          <w:szCs w:val="36"/>
        </w:rPr>
      </w:pPr>
      <w:r>
        <w:rPr>
          <w:rFonts w:ascii="Microsoft YaHei Light" w:hAnsi="Microsoft YaHei Light" w:eastAsia="Microsoft YaHei Light" w:cs="Microsoft YaHei Light"/>
          <w:sz w:val="28"/>
          <w:szCs w:val="28"/>
          <w:color w:val="6C6D70"/>
          <w:spacing w:val="-3"/>
          <w:position w:val="1"/>
        </w:rPr>
        <w:t>Design concept   </w:t>
      </w:r>
      <w:r>
        <w:rPr>
          <w:rFonts w:ascii="SimHei" w:hAnsi="SimHei" w:eastAsia="SimHei" w:cs="SimHei"/>
          <w:sz w:val="48"/>
          <w:szCs w:val="48"/>
          <w:color w:val="AF2A30"/>
          <w:spacing w:val="1"/>
          <w:position w:val="-2"/>
        </w:rPr>
        <w:t>I</w:t>
      </w:r>
      <w:r>
        <w:rPr>
          <w:rFonts w:ascii="Microsoft YaHei" w:hAnsi="Microsoft YaHei" w:eastAsia="Microsoft YaHei" w:cs="Microsoft YaHei"/>
          <w:sz w:val="36"/>
          <w:szCs w:val="36"/>
          <w:color w:val="6C6D70"/>
          <w:spacing w:val="1"/>
          <w:position w:val="-2"/>
        </w:rPr>
        <w:t>设计理念</w:t>
      </w:r>
    </w:p>
    <w:p>
      <w:pPr>
        <w:spacing w:before="37"/>
        <w:rPr/>
      </w:pPr>
      <w:r/>
    </w:p>
    <w:p>
      <w:pPr>
        <w:spacing w:before="37"/>
        <w:rPr/>
      </w:pPr>
      <w:r/>
    </w:p>
    <w:p>
      <w:pPr>
        <w:spacing w:before="36"/>
        <w:rPr/>
      </w:pPr>
      <w:r/>
    </w:p>
    <w:p>
      <w:pPr>
        <w:spacing w:before="36"/>
        <w:rPr/>
      </w:pPr>
      <w:r/>
    </w:p>
    <w:p>
      <w:pPr>
        <w:sectPr>
          <w:headerReference w:type="default" r:id="rId29"/>
          <w:pgSz w:w="23812" w:h="16838"/>
          <w:pgMar w:top="400" w:right="1139" w:bottom="0" w:left="935" w:header="0" w:footer="0" w:gutter="0"/>
          <w:cols w:equalWidth="0" w:num="1">
            <w:col w:w="21736" w:space="0"/>
          </w:cols>
        </w:sectPr>
        <w:rPr/>
      </w:pPr>
    </w:p>
    <w:p>
      <w:pPr>
        <w:pStyle w:val="BodyText"/>
        <w:spacing w:line="241" w:lineRule="auto"/>
        <w:rPr/>
      </w:pPr>
      <w:r/>
    </w:p>
    <w:p>
      <w:pPr>
        <w:pStyle w:val="BodyText"/>
        <w:spacing w:line="241" w:lineRule="auto"/>
        <w:rPr/>
      </w:pPr>
      <w:r/>
    </w:p>
    <w:p>
      <w:pPr>
        <w:pStyle w:val="BodyText"/>
        <w:spacing w:line="241" w:lineRule="auto"/>
        <w:rPr/>
      </w:pPr>
      <w:r/>
    </w:p>
    <w:p>
      <w:pPr>
        <w:pStyle w:val="BodyText"/>
        <w:spacing w:line="241" w:lineRule="auto"/>
        <w:rPr/>
      </w:pPr>
      <w:r/>
    </w:p>
    <w:p>
      <w:pPr>
        <w:pStyle w:val="BodyText"/>
        <w:spacing w:line="241" w:lineRule="auto"/>
        <w:rPr/>
      </w:pPr>
      <w:r/>
    </w:p>
    <w:p>
      <w:pPr>
        <w:pStyle w:val="BodyText"/>
        <w:spacing w:line="241" w:lineRule="auto"/>
        <w:rPr/>
      </w:pPr>
      <w:r/>
    </w:p>
    <w:p>
      <w:pPr>
        <w:pStyle w:val="BodyText"/>
        <w:spacing w:line="241" w:lineRule="auto"/>
        <w:rPr/>
      </w:pPr>
      <w:r/>
    </w:p>
    <w:p>
      <w:pPr>
        <w:pStyle w:val="BodyText"/>
        <w:spacing w:line="241" w:lineRule="auto"/>
        <w:rPr/>
      </w:pPr>
      <w:r/>
    </w:p>
    <w:p>
      <w:pPr>
        <w:pStyle w:val="BodyText"/>
        <w:spacing w:line="241" w:lineRule="auto"/>
        <w:rPr/>
      </w:pPr>
      <w:r/>
    </w:p>
    <w:p>
      <w:pPr>
        <w:pStyle w:val="BodyText"/>
        <w:spacing w:line="241" w:lineRule="auto"/>
        <w:rPr/>
      </w:pPr>
      <w:r/>
    </w:p>
    <w:p>
      <w:pPr>
        <w:pStyle w:val="BodyText"/>
        <w:spacing w:line="241" w:lineRule="auto"/>
        <w:rPr/>
      </w:pPr>
      <w:r/>
    </w:p>
    <w:p>
      <w:pPr>
        <w:pStyle w:val="BodyText"/>
        <w:spacing w:line="241" w:lineRule="auto"/>
        <w:rPr/>
      </w:pPr>
      <w:r/>
    </w:p>
    <w:p>
      <w:pPr>
        <w:pStyle w:val="BodyText"/>
        <w:spacing w:line="241" w:lineRule="auto"/>
        <w:rPr/>
      </w:pPr>
      <w:r/>
    </w:p>
    <w:p>
      <w:pPr>
        <w:pStyle w:val="BodyText"/>
        <w:spacing w:line="241" w:lineRule="auto"/>
        <w:rPr/>
      </w:pPr>
      <w:r/>
    </w:p>
    <w:p>
      <w:pPr>
        <w:pStyle w:val="BodyText"/>
        <w:spacing w:line="241" w:lineRule="auto"/>
        <w:rPr/>
      </w:pPr>
      <w:r/>
    </w:p>
    <w:p>
      <w:pPr>
        <w:pStyle w:val="BodyText"/>
        <w:spacing w:line="241" w:lineRule="auto"/>
        <w:rPr/>
      </w:pPr>
      <w:r/>
    </w:p>
    <w:p>
      <w:pPr>
        <w:pStyle w:val="BodyText"/>
        <w:spacing w:line="241" w:lineRule="auto"/>
        <w:rPr/>
      </w:pPr>
      <w:r/>
    </w:p>
    <w:p>
      <w:pPr>
        <w:pStyle w:val="BodyText"/>
        <w:spacing w:line="242" w:lineRule="auto"/>
        <w:rPr/>
      </w:pPr>
      <w:r/>
    </w:p>
    <w:p>
      <w:pPr>
        <w:pStyle w:val="BodyText"/>
        <w:spacing w:line="242" w:lineRule="auto"/>
        <w:rPr/>
      </w:pPr>
      <w:r/>
    </w:p>
    <w:p>
      <w:pPr>
        <w:pStyle w:val="BodyText"/>
        <w:spacing w:line="242" w:lineRule="auto"/>
        <w:rPr/>
      </w:pPr>
      <w:r/>
    </w:p>
    <w:p>
      <w:pPr>
        <w:pStyle w:val="BodyText"/>
        <w:spacing w:line="242" w:lineRule="auto"/>
        <w:rPr/>
      </w:pPr>
      <w:r/>
    </w:p>
    <w:p>
      <w:pPr>
        <w:pStyle w:val="BodyText"/>
        <w:spacing w:line="242" w:lineRule="auto"/>
        <w:rPr/>
      </w:pPr>
      <w:r/>
    </w:p>
    <w:p>
      <w:pPr>
        <w:ind w:left="2103"/>
        <w:spacing w:before="412" w:line="184" w:lineRule="auto"/>
        <w:rPr>
          <w:rFonts w:ascii="Microsoft YaHei" w:hAnsi="Microsoft YaHei" w:eastAsia="Microsoft YaHei" w:cs="Microsoft YaHei"/>
          <w:sz w:val="96"/>
          <w:szCs w:val="96"/>
        </w:rPr>
      </w:pPr>
      <w:r>
        <w:drawing>
          <wp:anchor distT="0" distB="0" distL="0" distR="0" simplePos="0" relativeHeight="251694080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-3269681</wp:posOffset>
            </wp:positionV>
            <wp:extent cx="10807692" cy="7429497"/>
            <wp:effectExtent l="0" t="0" r="0" b="0"/>
            <wp:wrapNone/>
            <wp:docPr id="54" name="IM 54"/>
            <wp:cNvGraphicFramePr/>
            <a:graphic>
              <a:graphicData uri="http://schemas.openxmlformats.org/drawingml/2006/picture">
                <pic:pic>
                  <pic:nvPicPr>
                    <pic:cNvPr id="54" name="IM 54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0807692" cy="74294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Microsoft YaHei" w:hAnsi="Microsoft YaHei" w:eastAsia="Microsoft YaHei" w:cs="Microsoft YaHei"/>
          <w:sz w:val="96"/>
          <w:szCs w:val="96"/>
          <w:b/>
          <w:bCs/>
          <w:color w:val="FFFFFF"/>
          <w:spacing w:val="-6"/>
        </w:rPr>
        <w:t>以</w:t>
      </w:r>
      <w:r>
        <w:rPr>
          <w:rFonts w:ascii="Microsoft YaHei" w:hAnsi="Microsoft YaHei" w:eastAsia="Microsoft YaHei" w:cs="Microsoft YaHei"/>
          <w:sz w:val="96"/>
          <w:szCs w:val="96"/>
          <w:b/>
          <w:bCs/>
          <w:color w:val="FFFFFF"/>
          <w:spacing w:val="21"/>
        </w:rPr>
        <w:t xml:space="preserve">          </w:t>
      </w:r>
      <w:r>
        <w:rPr>
          <w:rFonts w:ascii="Microsoft YaHei" w:hAnsi="Microsoft YaHei" w:eastAsia="Microsoft YaHei" w:cs="Microsoft YaHei"/>
          <w:sz w:val="96"/>
          <w:szCs w:val="96"/>
          <w:b/>
          <w:bCs/>
          <w:color w:val="FFFFFF"/>
          <w:spacing w:val="-6"/>
          <w:position w:val="1"/>
        </w:rPr>
        <w:t>人           </w:t>
      </w:r>
      <w:r>
        <w:rPr>
          <w:rFonts w:ascii="Microsoft YaHei" w:hAnsi="Microsoft YaHei" w:eastAsia="Microsoft YaHei" w:cs="Microsoft YaHei"/>
          <w:sz w:val="96"/>
          <w:szCs w:val="96"/>
          <w:b/>
          <w:bCs/>
          <w:color w:val="FFFFFF"/>
          <w:spacing w:val="-6"/>
        </w:rPr>
        <w:t>为</w:t>
      </w:r>
      <w:r>
        <w:rPr>
          <w:rFonts w:ascii="Microsoft YaHei" w:hAnsi="Microsoft YaHei" w:eastAsia="Microsoft YaHei" w:cs="Microsoft YaHei"/>
          <w:sz w:val="96"/>
          <w:szCs w:val="96"/>
          <w:b/>
          <w:bCs/>
          <w:color w:val="FFFFFF"/>
          <w:spacing w:val="3"/>
        </w:rPr>
        <w:t xml:space="preserve">          </w:t>
      </w:r>
      <w:r>
        <w:rPr>
          <w:rFonts w:ascii="Microsoft YaHei" w:hAnsi="Microsoft YaHei" w:eastAsia="Microsoft YaHei" w:cs="Microsoft YaHei"/>
          <w:sz w:val="96"/>
          <w:szCs w:val="96"/>
          <w:b/>
          <w:bCs/>
          <w:color w:val="FFFFFF"/>
          <w:spacing w:val="-6"/>
        </w:rPr>
        <w:t>本</w:t>
      </w:r>
    </w:p>
    <w:p>
      <w:pPr>
        <w:pStyle w:val="BodyText"/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>
      <w:pPr>
        <w:ind w:right="646" w:firstLine="619"/>
        <w:spacing w:before="189" w:line="248" w:lineRule="auto"/>
        <w:rPr>
          <w:rFonts w:ascii="Microsoft YaHei Light" w:hAnsi="Microsoft YaHei Light" w:eastAsia="Microsoft YaHei Light" w:cs="Microsoft YaHei Light"/>
          <w:sz w:val="28"/>
          <w:szCs w:val="28"/>
        </w:rPr>
      </w:pPr>
      <w:r>
        <w:rPr>
          <w:rFonts w:ascii="Microsoft YaHei Light" w:hAnsi="Microsoft YaHei Light" w:eastAsia="Microsoft YaHei Light" w:cs="Microsoft YaHei Light"/>
          <w:sz w:val="28"/>
          <w:szCs w:val="28"/>
          <w:color w:val="231F20"/>
          <w:spacing w:val="-2"/>
        </w:rPr>
        <w:t>改善农村住房条件的目的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231F20"/>
          <w:spacing w:val="7"/>
        </w:rPr>
        <w:t xml:space="preserve"> 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231F20"/>
          <w:spacing w:val="3"/>
        </w:rPr>
        <w:t>是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D1232A"/>
          <w:spacing w:val="3"/>
        </w:rPr>
        <w:t>营造更加舒适合理的乡村居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D1232A"/>
          <w:spacing w:val="5"/>
        </w:rPr>
        <w:t xml:space="preserve"> 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D1232A"/>
          <w:spacing w:val="-3"/>
        </w:rPr>
        <w:t>住环境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231F20"/>
          <w:spacing w:val="-3"/>
        </w:rPr>
        <w:t>， 因此乡村住宅设计应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231F20"/>
          <w:spacing w:val="3"/>
        </w:rPr>
        <w:t xml:space="preserve"> 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231F20"/>
          <w:spacing w:val="3"/>
        </w:rPr>
        <w:t>避免用传统的现代主义建筑概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231F20"/>
          <w:spacing w:val="5"/>
        </w:rPr>
        <w:t xml:space="preserve"> 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231F20"/>
          <w:spacing w:val="-3"/>
        </w:rPr>
        <w:t>念和设计方式， 既要跳出旧式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231F20"/>
          <w:spacing w:val="3"/>
        </w:rPr>
        <w:t xml:space="preserve"> 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231F20"/>
          <w:spacing w:val="3"/>
        </w:rPr>
        <w:t>农村住宅的建造理念也不宜套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231F20"/>
          <w:spacing w:val="5"/>
        </w:rPr>
        <w:t xml:space="preserve"> 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231F20"/>
          <w:spacing w:val="-3"/>
        </w:rPr>
        <w:t>用城市住宅的模板， 应更多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D1232A"/>
          <w:spacing w:val="-3"/>
        </w:rPr>
        <w:t>关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D1232A"/>
          <w:spacing w:val="3"/>
        </w:rPr>
        <w:t xml:space="preserve"> 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D1232A"/>
          <w:spacing w:val="-3"/>
        </w:rPr>
        <w:t>注农户个体的居住需求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231F20"/>
          <w:spacing w:val="-3"/>
        </w:rPr>
        <w:t>， 从讲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231F20"/>
          <w:spacing w:val="3"/>
        </w:rPr>
        <w:t xml:space="preserve"> 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231F20"/>
          <w:spacing w:val="-3"/>
        </w:rPr>
        <w:t>空间形式到注重空间功能， 注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231F20"/>
          <w:spacing w:val="3"/>
        </w:rPr>
        <w:t xml:space="preserve"> 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231F20"/>
          <w:spacing w:val="17"/>
        </w:rPr>
        <w:t>重功能空间的组合方式从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D1232A"/>
          <w:spacing w:val="17"/>
        </w:rPr>
        <w:t>”粗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D1232A"/>
          <w:spacing w:val="2"/>
        </w:rPr>
        <w:t xml:space="preserve"> 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D1232A"/>
        </w:rPr>
        <w:t>放“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231F20"/>
        </w:rPr>
        <w:t>转向”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D1232A"/>
        </w:rPr>
        <w:t>整合“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231F20"/>
        </w:rPr>
        <w:t>。以实现农户住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231F20"/>
          <w:spacing w:val="12"/>
        </w:rPr>
        <w:t xml:space="preserve"> 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231F20"/>
          <w:spacing w:val="3"/>
        </w:rPr>
        <w:t>居形态的区隔化和功能空间效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231F20"/>
          <w:spacing w:val="5"/>
        </w:rPr>
        <w:t xml:space="preserve"> 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231F20"/>
          <w:spacing w:val="-3"/>
        </w:rPr>
        <w:t>用的最大化， 使不同形式的住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231F20"/>
          <w:spacing w:val="3"/>
        </w:rPr>
        <w:t xml:space="preserve"> 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231F20"/>
          <w:spacing w:val="3"/>
        </w:rPr>
        <w:t>宅有机地组织在乡村社区空间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231F20"/>
          <w:spacing w:val="5"/>
        </w:rPr>
        <w:t xml:space="preserve"> 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231F20"/>
          <w:spacing w:val="-5"/>
        </w:rPr>
        <w:t>中，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231F20"/>
          <w:spacing w:val="26"/>
        </w:rPr>
        <w:t xml:space="preserve"> 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D1232A"/>
          <w:spacing w:val="-5"/>
        </w:rPr>
        <w:t>增加乡村居住空间的生命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D1232A"/>
        </w:rPr>
        <w:t xml:space="preserve"> 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D1232A"/>
          <w:spacing w:val="3"/>
        </w:rPr>
        <w:t>力和构建乡村特色的社区空间</w:t>
      </w:r>
    </w:p>
    <w:p>
      <w:pPr>
        <w:ind w:left="1"/>
        <w:spacing w:line="186" w:lineRule="auto"/>
        <w:rPr>
          <w:rFonts w:ascii="Microsoft YaHei Light" w:hAnsi="Microsoft YaHei Light" w:eastAsia="Microsoft YaHei Light" w:cs="Microsoft YaHei Light"/>
          <w:sz w:val="28"/>
          <w:szCs w:val="28"/>
        </w:rPr>
      </w:pPr>
      <w:r>
        <w:rPr>
          <w:rFonts w:ascii="Microsoft YaHei Light" w:hAnsi="Microsoft YaHei Light" w:eastAsia="Microsoft YaHei Light" w:cs="Microsoft YaHei Light"/>
          <w:sz w:val="28"/>
          <w:szCs w:val="28"/>
          <w:color w:val="D1232A"/>
          <w:spacing w:val="-3"/>
        </w:rPr>
        <w:t>风貌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231F20"/>
          <w:spacing w:val="-3"/>
        </w:rPr>
        <w:t>。</w:t>
      </w:r>
    </w:p>
    <w:p>
      <w:pPr>
        <w:ind w:right="565" w:firstLine="497"/>
        <w:spacing w:before="117" w:line="248" w:lineRule="auto"/>
        <w:rPr>
          <w:rFonts w:ascii="Microsoft YaHei Light" w:hAnsi="Microsoft YaHei Light" w:eastAsia="Microsoft YaHei Light" w:cs="Microsoft YaHei Light"/>
          <w:sz w:val="28"/>
          <w:szCs w:val="28"/>
        </w:rPr>
      </w:pPr>
      <w:r>
        <w:rPr>
          <w:rFonts w:ascii="Microsoft YaHei Light" w:hAnsi="Microsoft YaHei Light" w:eastAsia="Microsoft YaHei Light" w:cs="Microsoft YaHei Light"/>
          <w:sz w:val="28"/>
          <w:szCs w:val="28"/>
          <w:color w:val="231F20"/>
          <w:spacing w:val="-8"/>
        </w:rPr>
        <w:t>从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D1232A"/>
          <w:spacing w:val="-8"/>
        </w:rPr>
        <w:t>空间结构、绿化、水体，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D1232A"/>
          <w:spacing w:val="3"/>
        </w:rPr>
        <w:t xml:space="preserve"> 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D1232A"/>
          <w:spacing w:val="3"/>
        </w:rPr>
        <w:t>小品以至建筑的形式、色彩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231F20"/>
          <w:spacing w:val="3"/>
        </w:rPr>
        <w:t>等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231F20"/>
          <w:spacing w:val="2"/>
        </w:rPr>
        <w:t xml:space="preserve">  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231F20"/>
          <w:spacing w:val="-3"/>
        </w:rPr>
        <w:t>居住环境要素出发， 塑造独具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231F20"/>
          <w:spacing w:val="1"/>
        </w:rPr>
        <w:t xml:space="preserve">  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231F20"/>
          <w:spacing w:val="2"/>
        </w:rPr>
        <w:t>个性的建筑；从公共空间、半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231F20"/>
          <w:spacing w:val="4"/>
        </w:rPr>
        <w:t xml:space="preserve">  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231F20"/>
          <w:spacing w:val="2"/>
        </w:rPr>
        <w:t>公共空间、私密空间的过度，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231F20"/>
          <w:spacing w:val="3"/>
        </w:rPr>
        <w:t xml:space="preserve">  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231F20"/>
          <w:spacing w:val="-3"/>
        </w:rPr>
        <w:t>层次塑造上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D1232A"/>
          <w:spacing w:val="-3"/>
        </w:rPr>
        <w:t>营造 " 家“的气氛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231F20"/>
          <w:spacing w:val="-3"/>
        </w:rPr>
        <w:t>，</w:t>
      </w:r>
    </w:p>
    <w:p>
      <w:pPr>
        <w:spacing w:line="186" w:lineRule="auto"/>
        <w:rPr>
          <w:rFonts w:ascii="Microsoft YaHei Light" w:hAnsi="Microsoft YaHei Light" w:eastAsia="Microsoft YaHei Light" w:cs="Microsoft YaHei Light"/>
          <w:sz w:val="28"/>
          <w:szCs w:val="28"/>
        </w:rPr>
      </w:pPr>
      <w:r>
        <w:rPr>
          <w:rFonts w:ascii="Microsoft YaHei Light" w:hAnsi="Microsoft YaHei Light" w:eastAsia="Microsoft YaHei Light" w:cs="Microsoft YaHei Light"/>
          <w:sz w:val="28"/>
          <w:szCs w:val="28"/>
          <w:color w:val="231F20"/>
          <w:spacing w:val="-1"/>
        </w:rPr>
        <w:t>从而让居民产生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D1232A"/>
          <w:spacing w:val="-1"/>
        </w:rPr>
        <w:t>归属感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231F20"/>
          <w:spacing w:val="-1"/>
        </w:rPr>
        <w:t>。</w:t>
      </w:r>
    </w:p>
    <w:p>
      <w:pPr>
        <w:spacing w:line="186" w:lineRule="auto"/>
        <w:sectPr>
          <w:type w:val="continuous"/>
          <w:pgSz w:w="23812" w:h="16838"/>
          <w:pgMar w:top="400" w:right="1139" w:bottom="0" w:left="935" w:header="0" w:footer="0" w:gutter="0"/>
          <w:cols w:equalWidth="0" w:num="2">
            <w:col w:w="17305" w:space="100"/>
            <w:col w:w="4332" w:space="0"/>
          </w:cols>
        </w:sectPr>
        <w:rPr>
          <w:rFonts w:ascii="Microsoft YaHei Light" w:hAnsi="Microsoft YaHei Light" w:eastAsia="Microsoft YaHei Light" w:cs="Microsoft YaHei Light"/>
          <w:sz w:val="28"/>
          <w:szCs w:val="28"/>
        </w:rPr>
      </w:pPr>
    </w:p>
    <w:p>
      <w:pPr>
        <w:spacing w:before="395" w:line="170" w:lineRule="auto"/>
        <w:jc w:val="right"/>
        <w:rPr>
          <w:rFonts w:ascii="Microsoft YaHei" w:hAnsi="Microsoft YaHei" w:eastAsia="Microsoft YaHei" w:cs="Microsoft YaHei"/>
          <w:sz w:val="36"/>
          <w:szCs w:val="36"/>
        </w:rPr>
      </w:pPr>
      <w:r>
        <w:rPr>
          <w:rFonts w:ascii="Microsoft YaHei Light" w:hAnsi="Microsoft YaHei Light" w:eastAsia="Microsoft YaHei Light" w:cs="Microsoft YaHei Light"/>
          <w:sz w:val="28"/>
          <w:szCs w:val="28"/>
          <w:color w:val="6C6D70"/>
          <w:spacing w:val="-3"/>
          <w:position w:val="1"/>
        </w:rPr>
        <w:t>Design concept   </w:t>
      </w:r>
      <w:r>
        <w:rPr>
          <w:rFonts w:ascii="SimHei" w:hAnsi="SimHei" w:eastAsia="SimHei" w:cs="SimHei"/>
          <w:sz w:val="48"/>
          <w:szCs w:val="48"/>
          <w:color w:val="AF2A30"/>
          <w:spacing w:val="1"/>
          <w:position w:val="-2"/>
        </w:rPr>
        <w:t>I</w:t>
      </w:r>
      <w:r>
        <w:rPr>
          <w:rFonts w:ascii="Microsoft YaHei" w:hAnsi="Microsoft YaHei" w:eastAsia="Microsoft YaHei" w:cs="Microsoft YaHei"/>
          <w:sz w:val="36"/>
          <w:szCs w:val="36"/>
          <w:color w:val="6C6D70"/>
          <w:spacing w:val="1"/>
          <w:position w:val="-2"/>
        </w:rPr>
        <w:t>设计理念</w:t>
      </w:r>
    </w:p>
    <w:p>
      <w:pPr>
        <w:pStyle w:val="BodyText"/>
        <w:spacing w:line="246" w:lineRule="auto"/>
        <w:rPr/>
      </w:pPr>
      <w:r/>
    </w:p>
    <w:p>
      <w:pPr>
        <w:pStyle w:val="BodyText"/>
        <w:spacing w:line="246" w:lineRule="auto"/>
        <w:rPr/>
      </w:pPr>
      <w:r/>
    </w:p>
    <w:p>
      <w:pPr>
        <w:pStyle w:val="BodyText"/>
        <w:spacing w:line="246" w:lineRule="auto"/>
        <w:rPr/>
      </w:pPr>
      <w:r/>
    </w:p>
    <w:p>
      <w:pPr>
        <w:pStyle w:val="BodyText"/>
        <w:spacing w:line="246" w:lineRule="auto"/>
        <w:rPr/>
      </w:pPr>
      <w:r/>
    </w:p>
    <w:p>
      <w:pPr>
        <w:pStyle w:val="BodyText"/>
        <w:spacing w:line="246" w:lineRule="auto"/>
        <w:rPr/>
      </w:pPr>
      <w:r/>
    </w:p>
    <w:p>
      <w:pPr>
        <w:ind w:left="18520"/>
        <w:spacing w:before="116" w:line="188" w:lineRule="auto"/>
        <w:rPr>
          <w:rFonts w:ascii="Microsoft YaHei Light" w:hAnsi="Microsoft YaHei Light" w:eastAsia="Microsoft YaHei Light" w:cs="Microsoft YaHei Light"/>
          <w:sz w:val="28"/>
          <w:szCs w:val="28"/>
        </w:rPr>
      </w:pPr>
      <w:r>
        <w:rPr>
          <w:rFonts w:ascii="Microsoft YaHei Light" w:hAnsi="Microsoft YaHei Light" w:eastAsia="Microsoft YaHei Light" w:cs="Microsoft YaHei Light"/>
          <w:sz w:val="28"/>
          <w:szCs w:val="28"/>
          <w:color w:val="231F20"/>
          <w:spacing w:val="5"/>
        </w:rPr>
        <w:t>中国的民居大多体现</w:t>
      </w:r>
    </w:p>
    <w:p>
      <w:pPr>
        <w:ind w:left="17841"/>
        <w:spacing w:before="119" w:line="186" w:lineRule="auto"/>
        <w:rPr>
          <w:rFonts w:ascii="Microsoft YaHei Light" w:hAnsi="Microsoft YaHei Light" w:eastAsia="Microsoft YaHei Light" w:cs="Microsoft YaHei Light"/>
          <w:sz w:val="28"/>
          <w:szCs w:val="28"/>
        </w:rPr>
      </w:pPr>
      <w:r>
        <w:rPr>
          <w:rFonts w:ascii="Microsoft YaHei Light" w:hAnsi="Microsoft YaHei Light" w:eastAsia="Microsoft YaHei Light" w:cs="Microsoft YaHei Light"/>
          <w:sz w:val="28"/>
          <w:szCs w:val="28"/>
          <w:color w:val="231F20"/>
          <w:spacing w:val="15"/>
        </w:rPr>
        <w:t>了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D1232A"/>
          <w:spacing w:val="15"/>
        </w:rPr>
        <w:t>就地取材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231F20"/>
          <w:spacing w:val="15"/>
        </w:rPr>
        <w:t>应用自然材料</w:t>
      </w:r>
    </w:p>
    <w:p>
      <w:pPr>
        <w:ind w:left="17843"/>
        <w:spacing w:before="119" w:line="186" w:lineRule="auto"/>
        <w:rPr>
          <w:rFonts w:ascii="Microsoft YaHei Light" w:hAnsi="Microsoft YaHei Light" w:eastAsia="Microsoft YaHei Light" w:cs="Microsoft YaHei Light"/>
          <w:sz w:val="28"/>
          <w:szCs w:val="28"/>
        </w:rPr>
      </w:pPr>
      <w:r>
        <w:rPr>
          <w:rFonts w:ascii="Microsoft YaHei Light" w:hAnsi="Microsoft YaHei Light" w:eastAsia="Microsoft YaHei Light" w:cs="Microsoft YaHei Light"/>
          <w:sz w:val="28"/>
          <w:szCs w:val="28"/>
          <w:color w:val="231F20"/>
          <w:spacing w:val="14"/>
        </w:rPr>
        <w:t>的生态精神，因地制宜地</w:t>
      </w:r>
    </w:p>
    <w:p>
      <w:pPr>
        <w:ind w:left="17830"/>
        <w:spacing w:before="118" w:line="187" w:lineRule="auto"/>
        <w:rPr>
          <w:rFonts w:ascii="Microsoft YaHei Light" w:hAnsi="Microsoft YaHei Light" w:eastAsia="Microsoft YaHei Light" w:cs="Microsoft YaHei Light"/>
          <w:sz w:val="28"/>
          <w:szCs w:val="28"/>
        </w:rPr>
      </w:pPr>
      <w:r>
        <w:rPr>
          <w:rFonts w:ascii="Microsoft YaHei Light" w:hAnsi="Microsoft YaHei Light" w:eastAsia="Microsoft YaHei Light" w:cs="Microsoft YaHei Light"/>
          <w:sz w:val="28"/>
          <w:szCs w:val="28"/>
          <w:color w:val="231F20"/>
          <w:spacing w:val="15"/>
        </w:rPr>
        <w:t>建造自己的家园，民居建</w:t>
      </w:r>
    </w:p>
    <w:p>
      <w:pPr>
        <w:ind w:left="17830"/>
        <w:spacing w:before="120" w:line="186" w:lineRule="auto"/>
        <w:rPr>
          <w:rFonts w:ascii="Microsoft YaHei Light" w:hAnsi="Microsoft YaHei Light" w:eastAsia="Microsoft YaHei Light" w:cs="Microsoft YaHei Light"/>
          <w:sz w:val="28"/>
          <w:szCs w:val="28"/>
        </w:rPr>
      </w:pPr>
      <w:r>
        <w:rPr>
          <w:rFonts w:ascii="Microsoft YaHei Light" w:hAnsi="Microsoft YaHei Light" w:eastAsia="Microsoft YaHei Light" w:cs="Microsoft YaHei Light"/>
          <w:sz w:val="28"/>
          <w:szCs w:val="28"/>
          <w:color w:val="231F20"/>
          <w:spacing w:val="3"/>
        </w:rPr>
        <w:t>筑也因此形成了顺应天成、</w:t>
      </w:r>
    </w:p>
    <w:p>
      <w:pPr>
        <w:ind w:left="17837"/>
        <w:spacing w:before="119" w:line="186" w:lineRule="auto"/>
        <w:rPr>
          <w:rFonts w:ascii="Microsoft YaHei Light" w:hAnsi="Microsoft YaHei Light" w:eastAsia="Microsoft YaHei Light" w:cs="Microsoft YaHei Light"/>
          <w:sz w:val="28"/>
          <w:szCs w:val="28"/>
        </w:rPr>
      </w:pPr>
      <w:r>
        <w:rPr>
          <w:rFonts w:ascii="Microsoft YaHei Light" w:hAnsi="Microsoft YaHei Light" w:eastAsia="Microsoft YaHei Light" w:cs="Microsoft YaHei Light"/>
          <w:sz w:val="28"/>
          <w:szCs w:val="28"/>
          <w:color w:val="231F20"/>
          <w:spacing w:val="15"/>
        </w:rPr>
        <w:t>融合自然、而又极具生态</w:t>
      </w:r>
    </w:p>
    <w:p>
      <w:pPr>
        <w:ind w:left="17830"/>
        <w:spacing w:before="120" w:line="186" w:lineRule="auto"/>
        <w:rPr>
          <w:rFonts w:ascii="Microsoft YaHei Light" w:hAnsi="Microsoft YaHei Light" w:eastAsia="Microsoft YaHei Light" w:cs="Microsoft YaHei Light"/>
          <w:sz w:val="28"/>
          <w:szCs w:val="28"/>
        </w:rPr>
      </w:pPr>
      <w:r>
        <w:rPr>
          <w:rFonts w:ascii="Microsoft YaHei Light" w:hAnsi="Microsoft YaHei Light" w:eastAsia="Microsoft YaHei Light" w:cs="Microsoft YaHei Light"/>
          <w:sz w:val="28"/>
          <w:szCs w:val="28"/>
          <w:color w:val="231F20"/>
          <w:spacing w:val="-7"/>
        </w:rPr>
        <w:t>价值的风格特征。</w:t>
      </w:r>
    </w:p>
    <w:p>
      <w:pPr>
        <w:ind w:left="18505"/>
        <w:spacing w:before="116" w:line="188" w:lineRule="auto"/>
        <w:rPr>
          <w:rFonts w:ascii="Microsoft YaHei Light" w:hAnsi="Microsoft YaHei Light" w:eastAsia="Microsoft YaHei Light" w:cs="Microsoft YaHei Light"/>
          <w:sz w:val="28"/>
          <w:szCs w:val="28"/>
        </w:rPr>
      </w:pPr>
      <w:r>
        <w:rPr>
          <w:rFonts w:ascii="Microsoft YaHei Light" w:hAnsi="Microsoft YaHei Light" w:eastAsia="Microsoft YaHei Light" w:cs="Microsoft YaHei Light"/>
          <w:sz w:val="28"/>
          <w:szCs w:val="28"/>
          <w:color w:val="231F20"/>
          <w:spacing w:val="7"/>
        </w:rPr>
        <w:t>而农村民房多为低层</w:t>
      </w:r>
    </w:p>
    <w:p>
      <w:pPr>
        <w:ind w:left="17831"/>
        <w:spacing w:before="118" w:line="187" w:lineRule="auto"/>
        <w:rPr>
          <w:rFonts w:ascii="Microsoft YaHei Light" w:hAnsi="Microsoft YaHei Light" w:eastAsia="Microsoft YaHei Light" w:cs="Microsoft YaHei Light"/>
          <w:sz w:val="28"/>
          <w:szCs w:val="28"/>
        </w:rPr>
      </w:pPr>
      <w:r>
        <w:rPr>
          <w:rFonts w:ascii="Microsoft YaHei Light" w:hAnsi="Microsoft YaHei Light" w:eastAsia="Microsoft YaHei Light" w:cs="Microsoft YaHei Light"/>
          <w:sz w:val="28"/>
          <w:szCs w:val="28"/>
          <w:color w:val="231F20"/>
          <w:spacing w:val="16"/>
        </w:rPr>
        <w:t>住宅，上部结构传下的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D1232A"/>
          <w:spacing w:val="16"/>
        </w:rPr>
        <w:t>荷</w:t>
      </w:r>
    </w:p>
    <w:p>
      <w:pPr>
        <w:ind w:left="17832"/>
        <w:spacing w:before="119" w:line="186" w:lineRule="auto"/>
        <w:rPr>
          <w:rFonts w:ascii="Microsoft YaHei Light" w:hAnsi="Microsoft YaHei Light" w:eastAsia="Microsoft YaHei Light" w:cs="Microsoft YaHei Light"/>
          <w:sz w:val="28"/>
          <w:szCs w:val="28"/>
        </w:rPr>
      </w:pPr>
      <w:r>
        <w:rPr>
          <w:rFonts w:ascii="Microsoft YaHei Light" w:hAnsi="Microsoft YaHei Light" w:eastAsia="Microsoft YaHei Light" w:cs="Microsoft YaHei Light"/>
          <w:sz w:val="28"/>
          <w:szCs w:val="28"/>
          <w:color w:val="D1232A"/>
          <w:spacing w:val="-11"/>
        </w:rPr>
        <w:t>载较小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231F20"/>
          <w:spacing w:val="-11"/>
        </w:rPr>
        <w:t>，所以可采用像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D1232A"/>
          <w:spacing w:val="-11"/>
        </w:rPr>
        <w:t>砖、</w:t>
      </w:r>
    </w:p>
    <w:p>
      <w:pPr>
        <w:ind w:left="17831"/>
        <w:spacing w:before="120" w:line="186" w:lineRule="auto"/>
        <w:rPr>
          <w:rFonts w:ascii="Microsoft YaHei Light" w:hAnsi="Microsoft YaHei Light" w:eastAsia="Microsoft YaHei Light" w:cs="Microsoft YaHei Light"/>
          <w:sz w:val="28"/>
          <w:szCs w:val="28"/>
        </w:rPr>
      </w:pPr>
      <w:r>
        <w:rPr>
          <w:rFonts w:ascii="Microsoft YaHei Light" w:hAnsi="Microsoft YaHei Light" w:eastAsia="Microsoft YaHei Light" w:cs="Microsoft YaHei Light"/>
          <w:sz w:val="28"/>
          <w:szCs w:val="28"/>
          <w:color w:val="D1232A"/>
          <w:spacing w:val="16"/>
        </w:rPr>
        <w:t>石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231F20"/>
          <w:spacing w:val="16"/>
        </w:rPr>
        <w:t>这些易于取材的材料，</w:t>
      </w:r>
    </w:p>
    <w:p>
      <w:pPr>
        <w:ind w:left="17831"/>
        <w:spacing w:before="120" w:line="186" w:lineRule="auto"/>
        <w:rPr>
          <w:rFonts w:ascii="Microsoft YaHei Light" w:hAnsi="Microsoft YaHei Light" w:eastAsia="Microsoft YaHei Light" w:cs="Microsoft YaHei Light"/>
          <w:sz w:val="28"/>
          <w:szCs w:val="28"/>
        </w:rPr>
      </w:pPr>
      <w:r>
        <w:rPr>
          <w:rFonts w:ascii="Microsoft YaHei Light" w:hAnsi="Microsoft YaHei Light" w:eastAsia="Microsoft YaHei Light" w:cs="Microsoft YaHei Light"/>
          <w:sz w:val="28"/>
          <w:szCs w:val="28"/>
          <w:color w:val="231F20"/>
          <w:spacing w:val="-9"/>
        </w:rPr>
        <w:t>且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D1232A"/>
          <w:spacing w:val="-9"/>
        </w:rPr>
        <w:t>造价较低。</w:t>
      </w:r>
    </w:p>
    <w:p>
      <w:pPr>
        <w:pStyle w:val="BodyText"/>
        <w:spacing w:line="288" w:lineRule="auto"/>
        <w:rPr/>
      </w:pPr>
      <w:r/>
    </w:p>
    <w:p>
      <w:pPr>
        <w:pStyle w:val="BodyText"/>
        <w:spacing w:line="289" w:lineRule="auto"/>
        <w:rPr/>
      </w:pPr>
      <w:r/>
    </w:p>
    <w:p>
      <w:pPr>
        <w:pStyle w:val="BodyText"/>
        <w:spacing w:line="289" w:lineRule="auto"/>
        <w:rPr/>
      </w:pPr>
      <w:r/>
    </w:p>
    <w:p>
      <w:pPr>
        <w:pStyle w:val="BodyText"/>
        <w:spacing w:line="289" w:lineRule="auto"/>
        <w:rPr/>
      </w:pPr>
      <w:r/>
    </w:p>
    <w:p>
      <w:pPr>
        <w:ind w:left="2641"/>
        <w:spacing w:before="412" w:line="185" w:lineRule="auto"/>
        <w:rPr>
          <w:rFonts w:ascii="Microsoft YaHei" w:hAnsi="Microsoft YaHei" w:eastAsia="Microsoft YaHei" w:cs="Microsoft YaHei"/>
          <w:sz w:val="96"/>
          <w:szCs w:val="96"/>
        </w:rPr>
      </w:pPr>
      <w:r>
        <w:rPr>
          <w:rFonts w:ascii="Microsoft YaHei" w:hAnsi="Microsoft YaHei" w:eastAsia="Microsoft YaHei" w:cs="Microsoft YaHei"/>
          <w:sz w:val="96"/>
          <w:szCs w:val="96"/>
          <w:b/>
          <w:bCs/>
          <w:color w:val="FFFFFF"/>
          <w:spacing w:val="-4"/>
          <w:position w:val="-3"/>
        </w:rPr>
        <w:t>经</w:t>
      </w:r>
      <w:r>
        <w:rPr>
          <w:rFonts w:ascii="Microsoft YaHei" w:hAnsi="Microsoft YaHei" w:eastAsia="Microsoft YaHei" w:cs="Microsoft YaHei"/>
          <w:sz w:val="96"/>
          <w:szCs w:val="96"/>
          <w:b/>
          <w:bCs/>
          <w:color w:val="FFFFFF"/>
          <w:spacing w:val="8"/>
          <w:position w:val="-3"/>
        </w:rPr>
        <w:t xml:space="preserve">           </w:t>
      </w:r>
      <w:r>
        <w:rPr>
          <w:rFonts w:ascii="Microsoft YaHei" w:hAnsi="Microsoft YaHei" w:eastAsia="Microsoft YaHei" w:cs="Microsoft YaHei"/>
          <w:sz w:val="96"/>
          <w:szCs w:val="96"/>
          <w:b/>
          <w:bCs/>
          <w:color w:val="FFFFFF"/>
          <w:spacing w:val="-4"/>
          <w:position w:val="1"/>
        </w:rPr>
        <w:t>济           </w:t>
      </w:r>
      <w:r>
        <w:rPr>
          <w:rFonts w:ascii="Microsoft YaHei" w:hAnsi="Microsoft YaHei" w:eastAsia="Microsoft YaHei" w:cs="Microsoft YaHei"/>
          <w:sz w:val="96"/>
          <w:szCs w:val="96"/>
          <w:b/>
          <w:bCs/>
          <w:color w:val="FFFFFF"/>
          <w:spacing w:val="-4"/>
        </w:rPr>
        <w:t>实</w:t>
      </w:r>
      <w:r>
        <w:rPr>
          <w:rFonts w:ascii="Microsoft YaHei" w:hAnsi="Microsoft YaHei" w:eastAsia="Microsoft YaHei" w:cs="Microsoft YaHei"/>
          <w:sz w:val="96"/>
          <w:szCs w:val="96"/>
          <w:b/>
          <w:bCs/>
          <w:color w:val="FFFFFF"/>
          <w:spacing w:val="8"/>
        </w:rPr>
        <w:t xml:space="preserve">           </w:t>
      </w:r>
      <w:r>
        <w:rPr>
          <w:rFonts w:ascii="Microsoft YaHei" w:hAnsi="Microsoft YaHei" w:eastAsia="Microsoft YaHei" w:cs="Microsoft YaHei"/>
          <w:sz w:val="96"/>
          <w:szCs w:val="96"/>
          <w:b/>
          <w:bCs/>
          <w:color w:val="FFFFFF"/>
          <w:spacing w:val="-4"/>
          <w:position w:val="1"/>
        </w:rPr>
        <w:t>用</w:t>
      </w:r>
    </w:p>
    <w:p>
      <w:pPr>
        <w:spacing w:line="185" w:lineRule="auto"/>
        <w:sectPr>
          <w:headerReference w:type="default" r:id="rId31"/>
          <w:pgSz w:w="23812" w:h="16838"/>
          <w:pgMar w:top="400" w:right="1139" w:bottom="0" w:left="935" w:header="0" w:footer="0" w:gutter="0"/>
        </w:sectPr>
        <w:rPr>
          <w:rFonts w:ascii="Microsoft YaHei" w:hAnsi="Microsoft YaHei" w:eastAsia="Microsoft YaHei" w:cs="Microsoft YaHei"/>
          <w:sz w:val="96"/>
          <w:szCs w:val="96"/>
        </w:rPr>
      </w:pPr>
    </w:p>
    <w:p>
      <w:pPr>
        <w:pStyle w:val="BodyText"/>
        <w:spacing w:line="255" w:lineRule="auto"/>
        <w:rPr/>
      </w:pPr>
      <w:r/>
    </w:p>
    <w:p>
      <w:pPr>
        <w:pStyle w:val="BodyText"/>
        <w:spacing w:line="255" w:lineRule="auto"/>
        <w:rPr/>
      </w:pPr>
      <w:r/>
    </w:p>
    <w:p>
      <w:pPr>
        <w:pStyle w:val="BodyText"/>
        <w:spacing w:line="256" w:lineRule="auto"/>
        <w:rPr/>
      </w:pPr>
      <w:r/>
    </w:p>
    <w:p>
      <w:pPr>
        <w:pStyle w:val="BodyText"/>
        <w:spacing w:line="256" w:lineRule="auto"/>
        <w:rPr/>
      </w:pPr>
      <w:r/>
    </w:p>
    <w:p>
      <w:pPr>
        <w:pStyle w:val="BodyText"/>
        <w:spacing w:line="256" w:lineRule="auto"/>
        <w:rPr/>
      </w:pPr>
      <w:r/>
    </w:p>
    <w:p>
      <w:pPr>
        <w:pStyle w:val="BodyText"/>
        <w:spacing w:line="256" w:lineRule="auto"/>
        <w:rPr/>
      </w:pPr>
      <w:r/>
    </w:p>
    <w:p>
      <w:pPr>
        <w:pStyle w:val="BodyText"/>
        <w:spacing w:line="256" w:lineRule="auto"/>
        <w:rPr/>
      </w:pPr>
      <w:r/>
    </w:p>
    <w:p>
      <w:pPr>
        <w:pStyle w:val="BodyText"/>
        <w:spacing w:line="256" w:lineRule="auto"/>
        <w:rPr/>
      </w:pPr>
      <w:r/>
    </w:p>
    <w:p>
      <w:pPr>
        <w:pStyle w:val="BodyText"/>
        <w:spacing w:line="256" w:lineRule="auto"/>
        <w:rPr/>
      </w:pPr>
      <w:r/>
    </w:p>
    <w:p>
      <w:pPr>
        <w:ind w:firstLine="4518"/>
        <w:spacing w:line="986" w:lineRule="exact"/>
        <w:rPr/>
      </w:pPr>
      <w:r>
        <w:rPr>
          <w:position w:val="-19"/>
        </w:rPr>
        <w:pict>
          <v:shape id="_x0000_s30" style="mso-position-vertical-relative:line;mso-position-horizontal-relative:char;width:49.35pt;height:49.35pt;" fillcolor="#AF2A30" filled="true" stroked="false" type="#_x0000_t202">
            <v:fill on="tru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spacing w:before="271" w:line="211" w:lineRule="auto"/>
                    <w:jc w:val="right"/>
                    <w:rPr>
                      <w:rFonts w:ascii="SimSun" w:hAnsi="SimSun" w:eastAsia="SimSun" w:cs="SimSun"/>
                      <w:sz w:val="43"/>
                      <w:szCs w:val="43"/>
                    </w:rPr>
                  </w:pPr>
                  <w:r>
                    <w:rPr>
                      <w:rFonts w:ascii="SimSun" w:hAnsi="SimSun" w:eastAsia="SimSun" w:cs="SimSun"/>
                      <w:sz w:val="43"/>
                      <w:szCs w:val="43"/>
                      <w:color w:val="FFFFFF"/>
                      <w:spacing w:val="-149"/>
                      <w:w w:val="89"/>
                    </w:rPr>
                    <w:t>目</w:t>
                  </w:r>
                  <w:r>
                    <w:rPr>
                      <w:rFonts w:ascii="SimSun" w:hAnsi="SimSun" w:eastAsia="SimSun" w:cs="SimSun"/>
                      <w:sz w:val="43"/>
                      <w:szCs w:val="43"/>
                      <w:color w:val="FFFFFF"/>
                      <w:spacing w:val="-93"/>
                    </w:rPr>
                    <w:t xml:space="preserve"> </w:t>
                  </w:r>
                  <w:r>
                    <w:rPr>
                      <w:rFonts w:ascii="Microsoft YaHei Light" w:hAnsi="Microsoft YaHei Light" w:eastAsia="Microsoft YaHei Light" w:cs="Microsoft YaHei Light"/>
                      <w:sz w:val="43"/>
                      <w:szCs w:val="43"/>
                      <w:color w:val="FFFFFF"/>
                      <w:spacing w:val="-85"/>
                      <w:w w:val="89"/>
                    </w:rPr>
                    <w:t>I</w:t>
                  </w:r>
                  <w:r>
                    <w:rPr>
                      <w:rFonts w:ascii="Microsoft YaHei Light" w:hAnsi="Microsoft YaHei Light" w:eastAsia="Microsoft YaHei Light" w:cs="Microsoft YaHei Light"/>
                      <w:sz w:val="43"/>
                      <w:szCs w:val="43"/>
                      <w:color w:val="FFFFFF"/>
                      <w:spacing w:val="8"/>
                    </w:rPr>
                    <w:t xml:space="preserve"> </w:t>
                  </w:r>
                  <w:r>
                    <w:rPr>
                      <w:rFonts w:ascii="SimSun" w:hAnsi="SimSun" w:eastAsia="SimSun" w:cs="SimSun"/>
                      <w:sz w:val="43"/>
                      <w:szCs w:val="43"/>
                      <w:color w:val="FFFFFF"/>
                      <w:spacing w:val="-21"/>
                      <w:w w:val="89"/>
                    </w:rPr>
                    <w:t>录</w:t>
                  </w:r>
                </w:p>
              </w:txbxContent>
            </v:textbox>
          </v:shape>
        </w:pict>
      </w:r>
    </w:p>
    <w:p>
      <w:pPr>
        <w:ind w:firstLine="4518"/>
        <w:spacing w:before="155" w:line="30" w:lineRule="exact"/>
        <w:rPr/>
      </w:pPr>
      <w:r>
        <w:rPr/>
        <w:pict>
          <v:shape id="_x0000_s32" style="mso-position-vertical-relative:line;mso-position-horizontal-relative:char;width:1.5pt;height:289.15pt;" filled="false" strokecolor="#231F20" strokeweight="1.50pt" coordsize="30,5782" coordorigin="0,0" path="m15,0l15,5782e">
            <v:stroke joinstyle="miter" miterlimit="4"/>
          </v:shape>
        </w:pict>
      </w:r>
    </w:p>
    <w:p>
      <w:pPr>
        <w:ind w:left="8306"/>
        <w:spacing w:before="38" w:line="848" w:lineRule="exact"/>
        <w:rPr>
          <w:rFonts w:ascii="Microsoft YaHei Light" w:hAnsi="Microsoft YaHei Light" w:eastAsia="Microsoft YaHei Light" w:cs="Microsoft YaHei Light"/>
          <w:sz w:val="48"/>
          <w:szCs w:val="48"/>
        </w:rPr>
      </w:pPr>
      <w:r>
        <w:rPr>
          <w:rFonts w:ascii="Microsoft YaHei Light" w:hAnsi="Microsoft YaHei Light" w:eastAsia="Microsoft YaHei Light" w:cs="Microsoft YaHei Light"/>
          <w:sz w:val="48"/>
          <w:szCs w:val="48"/>
          <w:color w:val="231F20"/>
          <w:position w:val="8"/>
        </w:rPr>
        <w:t>设计策略</w:t>
      </w:r>
    </w:p>
    <w:p>
      <w:pPr>
        <w:spacing w:line="848" w:lineRule="exact"/>
        <w:sectPr>
          <w:headerReference w:type="default" r:id="rId32"/>
          <w:pgSz w:w="23812" w:h="16838"/>
          <w:pgMar w:top="400" w:right="2023" w:bottom="2525" w:left="0" w:header="0" w:footer="0" w:gutter="0"/>
          <w:textDirection w:val="tbRl"/>
        </w:sectPr>
        <w:rPr>
          <w:rFonts w:ascii="Microsoft YaHei Light" w:hAnsi="Microsoft YaHei Light" w:eastAsia="Microsoft YaHei Light" w:cs="Microsoft YaHei Light"/>
          <w:sz w:val="48"/>
          <w:szCs w:val="48"/>
        </w:rPr>
      </w:pPr>
    </w:p>
    <w:p>
      <w:pPr>
        <w:pStyle w:val="BodyText"/>
        <w:rPr/>
      </w:pPr>
      <w:r/>
    </w:p>
    <w:p>
      <w:pPr>
        <w:pStyle w:val="BodyText"/>
        <w:rPr/>
      </w:pPr>
      <w:r/>
    </w:p>
    <w:p>
      <w:pPr>
        <w:pStyle w:val="BodyText"/>
        <w:spacing w:line="241" w:lineRule="auto"/>
        <w:rPr/>
      </w:pPr>
      <w:r/>
    </w:p>
    <w:p>
      <w:pPr>
        <w:pStyle w:val="BodyText"/>
        <w:spacing w:line="241" w:lineRule="auto"/>
        <w:rPr/>
      </w:pPr>
      <w:r/>
    </w:p>
    <w:p>
      <w:pPr>
        <w:pStyle w:val="BodyText"/>
        <w:spacing w:line="241" w:lineRule="auto"/>
        <w:rPr/>
      </w:pPr>
      <w:r/>
    </w:p>
    <w:p>
      <w:pPr>
        <w:pStyle w:val="BodyText"/>
        <w:spacing w:line="241" w:lineRule="auto"/>
        <w:rPr/>
      </w:pPr>
      <w:r/>
    </w:p>
    <w:p>
      <w:pPr>
        <w:pStyle w:val="BodyText"/>
        <w:spacing w:line="241" w:lineRule="auto"/>
        <w:rPr/>
      </w:pPr>
      <w:r/>
    </w:p>
    <w:p>
      <w:pPr>
        <w:pStyle w:val="BodyText"/>
        <w:spacing w:line="241" w:lineRule="auto"/>
        <w:rPr/>
      </w:pPr>
      <w:r/>
    </w:p>
    <w:p>
      <w:pPr>
        <w:pStyle w:val="BodyText"/>
        <w:spacing w:line="241" w:lineRule="auto"/>
        <w:rPr/>
      </w:pPr>
      <w:r/>
    </w:p>
    <w:p>
      <w:pPr>
        <w:pStyle w:val="BodyText"/>
        <w:spacing w:line="241" w:lineRule="auto"/>
        <w:rPr/>
      </w:pPr>
      <w:r/>
    </w:p>
    <w:p>
      <w:pPr>
        <w:pStyle w:val="BodyText"/>
        <w:spacing w:line="241" w:lineRule="auto"/>
        <w:rPr/>
      </w:pPr>
      <w:r/>
    </w:p>
    <w:p>
      <w:pPr>
        <w:pStyle w:val="BodyText"/>
        <w:spacing w:line="241" w:lineRule="auto"/>
        <w:rPr/>
      </w:pPr>
      <w:r/>
    </w:p>
    <w:p>
      <w:pPr>
        <w:pStyle w:val="BodyText"/>
        <w:spacing w:line="241" w:lineRule="auto"/>
        <w:rPr/>
      </w:pPr>
      <w:r/>
    </w:p>
    <w:p>
      <w:pPr>
        <w:pStyle w:val="BodyText"/>
        <w:spacing w:line="241" w:lineRule="auto"/>
        <w:rPr/>
      </w:pPr>
      <w:r/>
    </w:p>
    <w:p>
      <w:pPr>
        <w:pStyle w:val="BodyText"/>
        <w:spacing w:line="241" w:lineRule="auto"/>
        <w:rPr/>
      </w:pPr>
      <w:r/>
    </w:p>
    <w:p>
      <w:pPr>
        <w:pStyle w:val="BodyText"/>
        <w:spacing w:line="241" w:lineRule="auto"/>
        <w:rPr/>
      </w:pPr>
      <w:r/>
    </w:p>
    <w:p>
      <w:pPr>
        <w:pStyle w:val="BodyText"/>
        <w:spacing w:line="241" w:lineRule="auto"/>
        <w:rPr/>
      </w:pPr>
      <w:r/>
    </w:p>
    <w:p>
      <w:pPr>
        <w:pStyle w:val="BodyText"/>
        <w:spacing w:line="241" w:lineRule="auto"/>
        <w:rPr/>
      </w:pPr>
      <w:r/>
    </w:p>
    <w:p>
      <w:pPr>
        <w:ind w:left="10424"/>
        <w:spacing w:before="234" w:line="222" w:lineRule="auto"/>
        <w:rPr>
          <w:rFonts w:ascii="SimHei" w:hAnsi="SimHei" w:eastAsia="SimHei" w:cs="SimHei"/>
          <w:sz w:val="72"/>
          <w:szCs w:val="72"/>
        </w:rPr>
      </w:pPr>
      <w:r>
        <w:rPr>
          <w:rFonts w:ascii="SimHei" w:hAnsi="SimHei" w:eastAsia="SimHei" w:cs="SimHei"/>
          <w:sz w:val="72"/>
          <w:szCs w:val="72"/>
          <w:color w:val="231F20"/>
          <w:spacing w:val="-6"/>
        </w:rPr>
        <w:t>设计难点</w:t>
      </w:r>
    </w:p>
    <w:p>
      <w:pPr>
        <w:pStyle w:val="BodyText"/>
        <w:spacing w:line="243" w:lineRule="auto"/>
        <w:rPr/>
      </w:pPr>
      <w:r/>
    </w:p>
    <w:p>
      <w:pPr>
        <w:pStyle w:val="BodyText"/>
        <w:spacing w:line="243" w:lineRule="auto"/>
        <w:rPr/>
      </w:pPr>
      <w:r/>
    </w:p>
    <w:p>
      <w:pPr>
        <w:ind w:left="2487"/>
        <w:spacing w:before="199" w:line="217" w:lineRule="auto"/>
        <w:rPr>
          <w:rFonts w:ascii="Microsoft YaHei Light" w:hAnsi="Microsoft YaHei Light" w:eastAsia="Microsoft YaHei Light" w:cs="Microsoft YaHei Light"/>
          <w:sz w:val="48"/>
          <w:szCs w:val="48"/>
        </w:rPr>
      </w:pPr>
      <w:r>
        <w:rPr>
          <w:rFonts w:ascii="Microsoft YaHei Light" w:hAnsi="Microsoft YaHei Light" w:eastAsia="Microsoft YaHei Light" w:cs="Microsoft YaHei Light"/>
          <w:sz w:val="48"/>
          <w:szCs w:val="48"/>
          <w:color w:val="231F20"/>
          <w:spacing w:val="-1"/>
        </w:rPr>
        <w:t>1. 如何在有限的场地中平衡</w:t>
      </w:r>
      <w:r>
        <w:rPr>
          <w:rFonts w:ascii="Microsoft YaHei Light" w:hAnsi="Microsoft YaHei Light" w:eastAsia="Microsoft YaHei Light" w:cs="Microsoft YaHei Light"/>
          <w:sz w:val="48"/>
          <w:szCs w:val="48"/>
          <w:color w:val="EE1D23"/>
          <w:spacing w:val="-1"/>
        </w:rPr>
        <w:t>建筑和庭院</w:t>
      </w:r>
      <w:r>
        <w:rPr>
          <w:rFonts w:ascii="Microsoft YaHei Light" w:hAnsi="Microsoft YaHei Light" w:eastAsia="Microsoft YaHei Light" w:cs="Microsoft YaHei Light"/>
          <w:sz w:val="48"/>
          <w:szCs w:val="48"/>
          <w:color w:val="231F20"/>
          <w:spacing w:val="-1"/>
        </w:rPr>
        <w:t>的关系，</w:t>
      </w:r>
      <w:r>
        <w:rPr>
          <w:rFonts w:ascii="Microsoft YaHei Light" w:hAnsi="Microsoft YaHei Light" w:eastAsia="Microsoft YaHei Light" w:cs="Microsoft YaHei Light"/>
          <w:sz w:val="48"/>
          <w:szCs w:val="48"/>
          <w:color w:val="231F20"/>
          <w:spacing w:val="-2"/>
        </w:rPr>
        <w:t>并能取得尽量大的</w:t>
      </w:r>
      <w:r>
        <w:rPr>
          <w:rFonts w:ascii="Microsoft YaHei Light" w:hAnsi="Microsoft YaHei Light" w:eastAsia="Microsoft YaHei Light" w:cs="Microsoft YaHei Light"/>
          <w:sz w:val="48"/>
          <w:szCs w:val="48"/>
          <w:color w:val="EE1D23"/>
          <w:spacing w:val="-2"/>
        </w:rPr>
        <w:t>面积</w:t>
      </w:r>
      <w:r>
        <w:rPr>
          <w:rFonts w:ascii="Microsoft YaHei Light" w:hAnsi="Microsoft YaHei Light" w:eastAsia="Microsoft YaHei Light" w:cs="Microsoft YaHei Light"/>
          <w:sz w:val="48"/>
          <w:szCs w:val="48"/>
          <w:color w:val="231F20"/>
          <w:spacing w:val="-2"/>
        </w:rPr>
        <w:t>？</w:t>
      </w:r>
    </w:p>
    <w:p>
      <w:pPr>
        <w:ind w:left="2490"/>
        <w:spacing w:before="2" w:line="216" w:lineRule="auto"/>
        <w:rPr>
          <w:rFonts w:ascii="Microsoft YaHei Light" w:hAnsi="Microsoft YaHei Light" w:eastAsia="Microsoft YaHei Light" w:cs="Microsoft YaHei Light"/>
          <w:sz w:val="48"/>
          <w:szCs w:val="48"/>
        </w:rPr>
      </w:pPr>
      <w:r>
        <w:rPr>
          <w:rFonts w:ascii="Microsoft YaHei Light" w:hAnsi="Microsoft YaHei Light" w:eastAsia="Microsoft YaHei Light" w:cs="Microsoft YaHei Light"/>
          <w:sz w:val="48"/>
          <w:szCs w:val="48"/>
          <w:color w:val="231F20"/>
          <w:spacing w:val="-2"/>
        </w:rPr>
        <w:t>2. 如何与里下河片区建筑</w:t>
      </w:r>
      <w:r>
        <w:rPr>
          <w:rFonts w:ascii="Microsoft YaHei Light" w:hAnsi="Microsoft YaHei Light" w:eastAsia="Microsoft YaHei Light" w:cs="Microsoft YaHei Light"/>
          <w:sz w:val="48"/>
          <w:szCs w:val="48"/>
          <w:color w:val="EE1D23"/>
          <w:spacing w:val="-2"/>
        </w:rPr>
        <w:t>融为一体</w:t>
      </w:r>
      <w:r>
        <w:rPr>
          <w:rFonts w:ascii="Microsoft YaHei Light" w:hAnsi="Microsoft YaHei Light" w:eastAsia="Microsoft YaHei Light" w:cs="Microsoft YaHei Light"/>
          <w:sz w:val="48"/>
          <w:szCs w:val="48"/>
          <w:color w:val="231F20"/>
          <w:spacing w:val="-2"/>
        </w:rPr>
        <w:t>，且形成一定的</w:t>
      </w:r>
      <w:r>
        <w:rPr>
          <w:rFonts w:ascii="Microsoft YaHei Light" w:hAnsi="Microsoft YaHei Light" w:eastAsia="Microsoft YaHei Light" w:cs="Microsoft YaHei Light"/>
          <w:sz w:val="48"/>
          <w:szCs w:val="48"/>
          <w:color w:val="EE1D23"/>
          <w:spacing w:val="-2"/>
        </w:rPr>
        <w:t>对比</w:t>
      </w:r>
      <w:r>
        <w:rPr>
          <w:rFonts w:ascii="Microsoft YaHei Light" w:hAnsi="Microsoft YaHei Light" w:eastAsia="Microsoft YaHei Light" w:cs="Microsoft YaHei Light"/>
          <w:sz w:val="48"/>
          <w:szCs w:val="48"/>
          <w:color w:val="231F20"/>
          <w:spacing w:val="-2"/>
        </w:rPr>
        <w:t>？</w:t>
      </w:r>
    </w:p>
    <w:p>
      <w:pPr>
        <w:ind w:left="2495"/>
        <w:spacing w:before="2" w:line="233" w:lineRule="auto"/>
        <w:rPr>
          <w:rFonts w:ascii="Microsoft YaHei Light" w:hAnsi="Microsoft YaHei Light" w:eastAsia="Microsoft YaHei Light" w:cs="Microsoft YaHei Light"/>
          <w:sz w:val="48"/>
          <w:szCs w:val="48"/>
        </w:rPr>
      </w:pPr>
      <w:r>
        <w:rPr>
          <w:rFonts w:ascii="Microsoft YaHei Light" w:hAnsi="Microsoft YaHei Light" w:eastAsia="Microsoft YaHei Light" w:cs="Microsoft YaHei Light"/>
          <w:sz w:val="48"/>
          <w:szCs w:val="48"/>
          <w:color w:val="231F20"/>
          <w:spacing w:val="-3"/>
        </w:rPr>
        <w:t>3. 如何用一层的空间取得多样的</w:t>
      </w:r>
      <w:r>
        <w:rPr>
          <w:rFonts w:ascii="Microsoft YaHei Light" w:hAnsi="Microsoft YaHei Light" w:eastAsia="Microsoft YaHei Light" w:cs="Microsoft YaHei Light"/>
          <w:sz w:val="48"/>
          <w:szCs w:val="48"/>
          <w:color w:val="EE1D23"/>
          <w:spacing w:val="-3"/>
        </w:rPr>
        <w:t>空间效果</w:t>
      </w:r>
      <w:r>
        <w:rPr>
          <w:rFonts w:ascii="Microsoft YaHei Light" w:hAnsi="Microsoft YaHei Light" w:eastAsia="Microsoft YaHei Light" w:cs="Microsoft YaHei Light"/>
          <w:sz w:val="48"/>
          <w:szCs w:val="48"/>
          <w:color w:val="231F20"/>
          <w:spacing w:val="-3"/>
        </w:rPr>
        <w:t>？</w:t>
      </w:r>
    </w:p>
    <w:p>
      <w:pPr>
        <w:spacing w:line="233" w:lineRule="auto"/>
        <w:sectPr>
          <w:headerReference w:type="default" r:id="rId33"/>
          <w:pgSz w:w="23812" w:h="16838"/>
          <w:pgMar w:top="400" w:right="0" w:bottom="0" w:left="0" w:header="0" w:footer="0" w:gutter="0"/>
        </w:sectPr>
        <w:rPr>
          <w:rFonts w:ascii="Microsoft YaHei Light" w:hAnsi="Microsoft YaHei Light" w:eastAsia="Microsoft YaHei Light" w:cs="Microsoft YaHei Light"/>
          <w:sz w:val="48"/>
          <w:szCs w:val="48"/>
        </w:rPr>
      </w:pPr>
    </w:p>
    <w:p>
      <w:pPr>
        <w:ind w:left="17797"/>
        <w:spacing w:before="380" w:line="176" w:lineRule="auto"/>
        <w:rPr>
          <w:rFonts w:ascii="Microsoft YaHei" w:hAnsi="Microsoft YaHei" w:eastAsia="Microsoft YaHei" w:cs="Microsoft YaHei"/>
          <w:sz w:val="36"/>
          <w:szCs w:val="36"/>
        </w:rPr>
      </w:pPr>
      <w:r>
        <w:drawing>
          <wp:anchor distT="0" distB="0" distL="0" distR="0" simplePos="0" relativeHeight="251719680" behindDoc="0" locked="0" layoutInCell="0" allowOverlap="1">
            <wp:simplePos x="0" y="0"/>
            <wp:positionH relativeFrom="page">
              <wp:posOffset>836993</wp:posOffset>
            </wp:positionH>
            <wp:positionV relativeFrom="page">
              <wp:posOffset>1511999</wp:posOffset>
            </wp:positionV>
            <wp:extent cx="10466463" cy="8154758"/>
            <wp:effectExtent l="0" t="0" r="0" b="0"/>
            <wp:wrapNone/>
            <wp:docPr id="60" name="IM 60"/>
            <wp:cNvGraphicFramePr/>
            <a:graphic>
              <a:graphicData uri="http://schemas.openxmlformats.org/drawingml/2006/picture">
                <pic:pic>
                  <pic:nvPicPr>
                    <pic:cNvPr id="60" name="IM 60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0466463" cy="815475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Microsoft YaHei" w:hAnsi="Microsoft YaHei" w:eastAsia="Microsoft YaHei" w:cs="Microsoft YaHei"/>
          <w:sz w:val="28"/>
          <w:szCs w:val="28"/>
          <w:color w:val="6C6D70"/>
          <w:spacing w:val="-4"/>
          <w:position w:val="1"/>
        </w:rPr>
        <w:t>Project</w:t>
      </w:r>
      <w:r>
        <w:rPr>
          <w:rFonts w:ascii="Microsoft YaHei" w:hAnsi="Microsoft YaHei" w:eastAsia="Microsoft YaHei" w:cs="Microsoft YaHei"/>
          <w:sz w:val="28"/>
          <w:szCs w:val="28"/>
          <w:color w:val="6C6D70"/>
          <w:spacing w:val="19"/>
          <w:position w:val="1"/>
        </w:rPr>
        <w:t xml:space="preserve"> </w:t>
      </w:r>
      <w:r>
        <w:rPr>
          <w:rFonts w:ascii="Microsoft YaHei" w:hAnsi="Microsoft YaHei" w:eastAsia="Microsoft YaHei" w:cs="Microsoft YaHei"/>
          <w:sz w:val="28"/>
          <w:szCs w:val="28"/>
          <w:color w:val="6C6D70"/>
          <w:spacing w:val="-4"/>
          <w:position w:val="1"/>
        </w:rPr>
        <w:t>scale</w:t>
      </w:r>
      <w:r>
        <w:rPr>
          <w:rFonts w:ascii="Microsoft YaHei" w:hAnsi="Microsoft YaHei" w:eastAsia="Microsoft YaHei" w:cs="Microsoft YaHei"/>
          <w:sz w:val="28"/>
          <w:szCs w:val="28"/>
          <w:color w:val="6C6D70"/>
          <w:spacing w:val="36"/>
          <w:position w:val="1"/>
        </w:rPr>
        <w:t xml:space="preserve">  </w:t>
      </w:r>
      <w:r>
        <w:rPr>
          <w:rFonts w:ascii="SimHei" w:hAnsi="SimHei" w:eastAsia="SimHei" w:cs="SimHei"/>
          <w:sz w:val="48"/>
          <w:szCs w:val="48"/>
          <w:color w:val="AF2A30"/>
          <w:spacing w:val="-2"/>
          <w:position w:val="-2"/>
        </w:rPr>
        <w:t>I</w:t>
      </w:r>
      <w:r>
        <w:rPr>
          <w:rFonts w:ascii="Microsoft YaHei" w:hAnsi="Microsoft YaHei" w:eastAsia="Microsoft YaHei" w:cs="Microsoft YaHei"/>
          <w:sz w:val="36"/>
          <w:szCs w:val="36"/>
          <w:color w:val="6C6D70"/>
          <w:spacing w:val="-2"/>
          <w:position w:val="-2"/>
        </w:rPr>
        <w:t>项目规模</w:t>
      </w:r>
    </w:p>
    <w:p>
      <w:pPr>
        <w:pStyle w:val="BodyText"/>
        <w:spacing w:line="250" w:lineRule="auto"/>
        <w:rPr/>
      </w:pPr>
      <w:r/>
    </w:p>
    <w:p>
      <w:pPr>
        <w:pStyle w:val="BodyText"/>
        <w:spacing w:line="250" w:lineRule="auto"/>
        <w:rPr/>
      </w:pPr>
      <w:r/>
    </w:p>
    <w:p>
      <w:pPr>
        <w:pStyle w:val="BodyText"/>
        <w:spacing w:line="251" w:lineRule="auto"/>
        <w:rPr/>
      </w:pPr>
      <w:r/>
    </w:p>
    <w:p>
      <w:pPr>
        <w:pStyle w:val="BodyText"/>
        <w:spacing w:line="251" w:lineRule="auto"/>
        <w:rPr/>
      </w:pPr>
      <w:r/>
    </w:p>
    <w:p>
      <w:pPr>
        <w:ind w:left="17141" w:right="238" w:firstLine="700"/>
        <w:spacing w:before="116" w:line="247" w:lineRule="auto"/>
        <w:jc w:val="both"/>
        <w:rPr>
          <w:rFonts w:ascii="Microsoft YaHei Light" w:hAnsi="Microsoft YaHei Light" w:eastAsia="Microsoft YaHei Light" w:cs="Microsoft YaHei Light"/>
          <w:sz w:val="28"/>
          <w:szCs w:val="28"/>
        </w:rPr>
      </w:pPr>
      <w:r>
        <w:rPr>
          <w:rFonts w:ascii="Microsoft YaHei Light" w:hAnsi="Microsoft YaHei Light" w:eastAsia="Microsoft YaHei Light" w:cs="Microsoft YaHei Light"/>
          <w:sz w:val="28"/>
          <w:szCs w:val="28"/>
          <w:color w:val="231F20"/>
          <w:spacing w:val="-3"/>
        </w:rPr>
        <w:t>本项目占地 135 平方米，其中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231F20"/>
          <w:spacing w:val="12"/>
        </w:rPr>
        <w:t xml:space="preserve"> 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231F20"/>
          <w:spacing w:val="1"/>
        </w:rPr>
        <w:t>建筑占地 95.40 平方米， 总建筑面</w:t>
      </w:r>
    </w:p>
    <w:p>
      <w:pPr>
        <w:ind w:left="17140"/>
        <w:spacing w:before="1" w:line="186" w:lineRule="auto"/>
        <w:rPr>
          <w:rFonts w:ascii="Microsoft YaHei Light" w:hAnsi="Microsoft YaHei Light" w:eastAsia="Microsoft YaHei Light" w:cs="Microsoft YaHei Light"/>
          <w:sz w:val="28"/>
          <w:szCs w:val="28"/>
        </w:rPr>
      </w:pPr>
      <w:r>
        <w:rPr>
          <w:rFonts w:ascii="Microsoft YaHei Light" w:hAnsi="Microsoft YaHei Light" w:eastAsia="Microsoft YaHei Light" w:cs="Microsoft YaHei Light"/>
          <w:sz w:val="28"/>
          <w:szCs w:val="28"/>
          <w:color w:val="231F20"/>
          <w:spacing w:val="-4"/>
        </w:rPr>
        <w:t>积 95.40 平方米，层数一层。</w:t>
      </w:r>
    </w:p>
    <w:p>
      <w:pPr>
        <w:ind w:left="17141" w:right="237" w:firstLine="494"/>
        <w:spacing w:before="116" w:line="248" w:lineRule="auto"/>
        <w:rPr>
          <w:rFonts w:ascii="Microsoft YaHei Light" w:hAnsi="Microsoft YaHei Light" w:eastAsia="Microsoft YaHei Light" w:cs="Microsoft YaHei Light"/>
          <w:sz w:val="28"/>
          <w:szCs w:val="28"/>
        </w:rPr>
      </w:pPr>
      <w:r>
        <w:rPr>
          <w:rFonts w:ascii="Microsoft YaHei Light" w:hAnsi="Microsoft YaHei Light" w:eastAsia="Microsoft YaHei Light" w:cs="Microsoft YaHei Light"/>
          <w:sz w:val="28"/>
          <w:szCs w:val="28"/>
          <w:color w:val="231F20"/>
          <w:spacing w:val="-1"/>
        </w:rPr>
        <w:t>户型平面设计本着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D1232A"/>
          <w:spacing w:val="-1"/>
        </w:rPr>
        <w:t>“以人为本”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231F20"/>
          <w:spacing w:val="-1"/>
        </w:rPr>
        <w:t>的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231F20"/>
          <w:spacing w:val="7"/>
        </w:rPr>
        <w:t xml:space="preserve"> 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231F20"/>
          <w:spacing w:val="8"/>
        </w:rPr>
        <w:t>指导思想，以大厅、小卧、明厨，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231F20"/>
        </w:rPr>
        <w:t xml:space="preserve"> 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D1232A"/>
          <w:spacing w:val="8"/>
        </w:rPr>
        <w:t>空间动静分明，功能分区明确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231F20"/>
          <w:spacing w:val="8"/>
        </w:rPr>
        <w:t>，住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231F20"/>
          <w:spacing w:val="1"/>
        </w:rPr>
        <w:t xml:space="preserve"> 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231F20"/>
          <w:spacing w:val="11"/>
        </w:rPr>
        <w:t>宅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231F20"/>
          <w:spacing w:val="-45"/>
        </w:rPr>
        <w:t xml:space="preserve"> 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231F20"/>
          <w:spacing w:val="11"/>
        </w:rPr>
        <w:t>套型主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231F20"/>
          <w:spacing w:val="-44"/>
        </w:rPr>
        <w:t xml:space="preserve"> 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231F20"/>
          <w:spacing w:val="11"/>
        </w:rPr>
        <w:t>要以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231F20"/>
          <w:spacing w:val="-44"/>
        </w:rPr>
        <w:t xml:space="preserve"> 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231F20"/>
          <w:spacing w:val="11"/>
        </w:rPr>
        <w:t>适应农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231F20"/>
          <w:spacing w:val="-44"/>
        </w:rPr>
        <w:t xml:space="preserve"> 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231F20"/>
          <w:spacing w:val="11"/>
        </w:rPr>
        <w:t>村居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231F20"/>
          <w:spacing w:val="-22"/>
        </w:rPr>
        <w:t xml:space="preserve"> 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231F20"/>
          <w:spacing w:val="11"/>
        </w:rPr>
        <w:t>民的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231F20"/>
          <w:spacing w:val="-42"/>
        </w:rPr>
        <w:t xml:space="preserve"> 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231F20"/>
          <w:spacing w:val="11"/>
        </w:rPr>
        <w:t>需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231F20"/>
        </w:rPr>
        <w:t xml:space="preserve"> 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231F20"/>
          <w:spacing w:val="8"/>
        </w:rPr>
        <w:t>求。本户型为两室两厅，适用于兴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231F20"/>
          <w:spacing w:val="1"/>
        </w:rPr>
        <w:t xml:space="preserve"> 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231F20"/>
          <w:spacing w:val="8"/>
        </w:rPr>
        <w:t>化里下河乡村风貌。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D1232A"/>
          <w:spacing w:val="8"/>
        </w:rPr>
        <w:t>注重农户个体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D1232A"/>
          <w:spacing w:val="10"/>
        </w:rPr>
        <w:t xml:space="preserve"> 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D1232A"/>
          <w:spacing w:val="8"/>
        </w:rPr>
        <w:t>的居住需求，考虑父母同住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231F20"/>
          <w:spacing w:val="8"/>
        </w:rPr>
        <w:t>，增厚</w:t>
      </w:r>
    </w:p>
    <w:p>
      <w:pPr>
        <w:ind w:left="17140"/>
        <w:spacing w:before="1" w:line="185" w:lineRule="auto"/>
        <w:rPr>
          <w:rFonts w:ascii="Microsoft YaHei Light" w:hAnsi="Microsoft YaHei Light" w:eastAsia="Microsoft YaHei Light" w:cs="Microsoft YaHei Light"/>
          <w:sz w:val="28"/>
          <w:szCs w:val="28"/>
        </w:rPr>
      </w:pPr>
      <w:r>
        <w:rPr>
          <w:rFonts w:ascii="Microsoft YaHei Light" w:hAnsi="Microsoft YaHei Light" w:eastAsia="Microsoft YaHei Light" w:cs="Microsoft YaHei Light"/>
          <w:sz w:val="28"/>
          <w:szCs w:val="28"/>
          <w:color w:val="231F20"/>
          <w:spacing w:val="-10"/>
        </w:rPr>
        <w:t>代代温情。</w:t>
      </w:r>
    </w:p>
    <w:p>
      <w:pPr>
        <w:ind w:left="17141" w:right="157" w:firstLine="699"/>
        <w:spacing w:before="115" w:line="248" w:lineRule="auto"/>
        <w:rPr>
          <w:rFonts w:ascii="Microsoft YaHei Light" w:hAnsi="Microsoft YaHei Light" w:eastAsia="Microsoft YaHei Light" w:cs="Microsoft YaHei Light"/>
          <w:sz w:val="28"/>
          <w:szCs w:val="28"/>
        </w:rPr>
      </w:pPr>
      <w:r>
        <w:rPr>
          <w:rFonts w:ascii="Microsoft YaHei Light" w:hAnsi="Microsoft YaHei Light" w:eastAsia="Microsoft YaHei Light" w:cs="Microsoft YaHei Light"/>
          <w:sz w:val="28"/>
          <w:szCs w:val="28"/>
          <w:color w:val="231F20"/>
          <w:spacing w:val="-5"/>
        </w:rPr>
        <w:t>本户型一层有客厅、老人房、  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231F20"/>
          <w:spacing w:val="9"/>
        </w:rPr>
        <w:t>厨房餐厅和客卧（可改农具间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231F20"/>
          <w:spacing w:val="-29"/>
        </w:rPr>
        <w:t>）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231F20"/>
          <w:spacing w:val="31"/>
        </w:rPr>
        <w:t xml:space="preserve"> 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231F20"/>
          <w:spacing w:val="-29"/>
        </w:rPr>
        <w:t>，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231F20"/>
        </w:rPr>
        <w:t xml:space="preserve"> 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231F20"/>
          <w:spacing w:val="8"/>
        </w:rPr>
        <w:t>主要围绕公共空间客厅展开，构成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231F20"/>
          <w:spacing w:val="1"/>
        </w:rPr>
        <w:t xml:space="preserve">  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D1232A"/>
          <w:spacing w:val="8"/>
        </w:rPr>
        <w:t>开敞连续的起居空间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231F20"/>
          <w:spacing w:val="8"/>
        </w:rPr>
        <w:t>，提供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D1232A"/>
          <w:spacing w:val="8"/>
        </w:rPr>
        <w:t>舒适自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D1232A"/>
          <w:spacing w:val="4"/>
        </w:rPr>
        <w:t xml:space="preserve">  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D1232A"/>
          <w:spacing w:val="8"/>
        </w:rPr>
        <w:t>由的居住体验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231F20"/>
          <w:spacing w:val="8"/>
        </w:rPr>
        <w:t>。屋顶有阳台露台，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231F20"/>
          <w:spacing w:val="1"/>
        </w:rPr>
        <w:t xml:space="preserve">  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231F20"/>
          <w:spacing w:val="11"/>
        </w:rPr>
        <w:t>主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231F20"/>
          <w:spacing w:val="-34"/>
        </w:rPr>
        <w:t xml:space="preserve"> 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231F20"/>
          <w:spacing w:val="11"/>
        </w:rPr>
        <w:t>要围绕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231F20"/>
          <w:spacing w:val="-44"/>
        </w:rPr>
        <w:t xml:space="preserve"> 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231F20"/>
          <w:spacing w:val="11"/>
        </w:rPr>
        <w:t>活动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231F20"/>
          <w:spacing w:val="-45"/>
        </w:rPr>
        <w:t xml:space="preserve"> 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231F20"/>
          <w:spacing w:val="11"/>
        </w:rPr>
        <w:t>核心空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231F20"/>
          <w:spacing w:val="-30"/>
        </w:rPr>
        <w:t xml:space="preserve"> 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231F20"/>
          <w:spacing w:val="11"/>
        </w:rPr>
        <w:t>间家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231F20"/>
          <w:spacing w:val="-45"/>
        </w:rPr>
        <w:t xml:space="preserve"> 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231F20"/>
          <w:spacing w:val="11"/>
        </w:rPr>
        <w:t>庭厅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231F20"/>
          <w:spacing w:val="-43"/>
        </w:rPr>
        <w:t xml:space="preserve"> 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231F20"/>
          <w:spacing w:val="11"/>
        </w:rPr>
        <w:t>展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231F20"/>
        </w:rPr>
        <w:t xml:space="preserve">  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231F20"/>
          <w:spacing w:val="8"/>
        </w:rPr>
        <w:t>开。户型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D1232A"/>
          <w:spacing w:val="8"/>
        </w:rPr>
        <w:t>空间划分明确，交通面积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D1232A"/>
        </w:rPr>
        <w:t xml:space="preserve">  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D1232A"/>
          <w:spacing w:val="-24"/>
        </w:rPr>
        <w:t>小，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D1232A"/>
          <w:spacing w:val="27"/>
        </w:rPr>
        <w:t xml:space="preserve"> 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D1232A"/>
          <w:spacing w:val="-24"/>
        </w:rPr>
        <w:t>空间利用率高，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D1232A"/>
          <w:spacing w:val="19"/>
        </w:rPr>
        <w:t xml:space="preserve">  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D1232A"/>
          <w:spacing w:val="-24"/>
        </w:rPr>
        <w:t>便捷各房抵达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231F20"/>
          <w:spacing w:val="-24"/>
        </w:rPr>
        <w:t>，</w:t>
      </w:r>
    </w:p>
    <w:p>
      <w:pPr>
        <w:ind w:left="17142"/>
        <w:spacing w:before="1" w:line="186" w:lineRule="auto"/>
        <w:rPr>
          <w:rFonts w:ascii="Microsoft YaHei Light" w:hAnsi="Microsoft YaHei Light" w:eastAsia="Microsoft YaHei Light" w:cs="Microsoft YaHei Light"/>
          <w:sz w:val="28"/>
          <w:szCs w:val="28"/>
        </w:rPr>
      </w:pPr>
      <w:r>
        <w:rPr>
          <w:rFonts w:ascii="Microsoft YaHei Light" w:hAnsi="Microsoft YaHei Light" w:eastAsia="Microsoft YaHei Light" w:cs="Microsoft YaHei Light"/>
          <w:sz w:val="28"/>
          <w:szCs w:val="28"/>
          <w:color w:val="231F20"/>
          <w:spacing w:val="-8"/>
        </w:rPr>
        <w:t>增强居住体验。</w:t>
      </w:r>
    </w:p>
    <w:p>
      <w:pPr>
        <w:ind w:left="17724"/>
        <w:spacing w:before="119" w:line="480" w:lineRule="exact"/>
        <w:rPr>
          <w:rFonts w:ascii="Microsoft YaHei Light" w:hAnsi="Microsoft YaHei Light" w:eastAsia="Microsoft YaHei Light" w:cs="Microsoft YaHei Light"/>
          <w:sz w:val="28"/>
          <w:szCs w:val="28"/>
        </w:rPr>
      </w:pPr>
      <w:r>
        <w:rPr>
          <w:rFonts w:ascii="Microsoft YaHei Light" w:hAnsi="Microsoft YaHei Light" w:eastAsia="Microsoft YaHei Light" w:cs="Microsoft YaHei Light"/>
          <w:sz w:val="28"/>
          <w:szCs w:val="28"/>
          <w:color w:val="231F20"/>
          <w:spacing w:val="-8"/>
          <w:position w:val="15"/>
        </w:rPr>
        <w:t>土建造价估计约为 14 万， 实际</w:t>
      </w:r>
    </w:p>
    <w:p>
      <w:pPr>
        <w:ind w:left="17141"/>
        <w:spacing w:before="1" w:line="186" w:lineRule="auto"/>
        <w:rPr>
          <w:rFonts w:ascii="Microsoft YaHei Light" w:hAnsi="Microsoft YaHei Light" w:eastAsia="Microsoft YaHei Light" w:cs="Microsoft YaHei Light"/>
          <w:sz w:val="28"/>
          <w:szCs w:val="28"/>
        </w:rPr>
      </w:pPr>
      <w:r>
        <w:rPr>
          <w:rFonts w:ascii="Microsoft YaHei Light" w:hAnsi="Microsoft YaHei Light" w:eastAsia="Microsoft YaHei Light" w:cs="Microsoft YaHei Light"/>
          <w:sz w:val="28"/>
          <w:szCs w:val="28"/>
          <w:color w:val="231F20"/>
          <w:spacing w:val="-5"/>
        </w:rPr>
        <w:t>造价以当地地勘情况为准。</w:t>
      </w:r>
    </w:p>
    <w:p>
      <w:pPr>
        <w:pStyle w:val="BodyText"/>
        <w:spacing w:line="354" w:lineRule="auto"/>
        <w:rPr/>
      </w:pPr>
      <w:r/>
    </w:p>
    <w:p>
      <w:pPr>
        <w:pStyle w:val="BodyText"/>
        <w:spacing w:line="355" w:lineRule="auto"/>
        <w:rPr/>
      </w:pPr>
      <w:r/>
    </w:p>
    <w:p>
      <w:pPr>
        <w:pStyle w:val="BodyText"/>
        <w:ind w:firstLine="16897"/>
        <w:spacing w:line="1692" w:lineRule="exact"/>
        <w:rPr/>
      </w:pPr>
      <w:r>
        <w:rPr>
          <w:position w:val="-33"/>
        </w:rPr>
        <w:pict>
          <v:group id="_x0000_s34" style="mso-position-vertical-relative:line;mso-position-horizontal-relative:char;width:240.7pt;height:84.65pt;" filled="false" stroked="false" coordsize="4813,1693" coordorigin="0,0">
            <v:shape id="_x0000_s36" style="position:absolute;left:10;top:10;width:4793;height:1673;" filled="false" stroked="false" type="#_x0000_t75">
              <v:imagedata o:title="" r:id="rId35"/>
            </v:shape>
            <v:shape id="_x0000_s38" style="position:absolute;left:-20;top:-20;width:4853;height:1733;" filled="false" stroked="false" type="#_x0000_t202">
              <v:fill on="false"/>
              <v:stroke on="false"/>
              <v:path/>
              <v:imagedata o:title=""/>
              <o:lock v:ext="edit" aspectratio="false"/>
              <v:textbox inset="0mm,0mm,0mm,0mm">
                <w:txbxContent>
                  <w:p>
                    <w:pPr>
                      <w:spacing w:line="20" w:lineRule="exact"/>
                      <w:rPr/>
                    </w:pPr>
                    <w:r/>
                  </w:p>
                  <w:tbl>
                    <w:tblPr>
                      <w:tblStyle w:val="TableNormal"/>
                      <w:tblW w:w="4793" w:type="dxa"/>
                      <w:tblInd w:w="30" w:type="dxa"/>
                      <w:tblLayout w:type="fixed"/>
                      <w:tblBorders>
                        <w:left w:val="single" w:color="231F20" w:sz="8" w:space="0"/>
                        <w:bottom w:val="single" w:color="231F20" w:sz="8" w:space="0"/>
                        <w:right w:val="single" w:color="231F20" w:sz="8" w:space="0"/>
                        <w:top w:val="single" w:color="231F20" w:sz="8" w:space="0"/>
                      </w:tblBorders>
                    </w:tblPr>
                    <w:tblGrid>
                      <w:gridCol w:w="4793"/>
                    </w:tblGrid>
                    <w:tr>
                      <w:trPr>
                        <w:trHeight w:val="1652" w:hRule="atLeast"/>
                      </w:trPr>
                      <w:tc>
                        <w:tcPr>
                          <w:tcW w:w="4793" w:type="dxa"/>
                          <w:vAlign w:val="top"/>
                        </w:tcPr>
                        <w:p>
                          <w:pPr>
                            <w:rPr>
                              <w:rFonts w:ascii="Arial"/>
                              <w:sz w:val="21"/>
                            </w:rPr>
                          </w:pPr>
                          <w:r/>
                        </w:p>
                      </w:tc>
                    </w:tr>
                  </w:tbl>
                  <w:p>
                    <w:pPr>
                      <w:rPr>
                        <w:rFonts w:ascii="Arial"/>
                        <w:sz w:val="21"/>
                      </w:rPr>
                    </w:pPr>
                    <w:r/>
                  </w:p>
                </w:txbxContent>
              </v:textbox>
            </v:shape>
          </v:group>
        </w:pict>
      </w:r>
    </w:p>
    <w:p>
      <w:pPr>
        <w:spacing w:line="1692" w:lineRule="exact"/>
        <w:sectPr>
          <w:headerReference w:type="default" r:id="rId32"/>
          <w:pgSz w:w="23812" w:h="16838"/>
          <w:pgMar w:top="400" w:right="782" w:bottom="0" w:left="1318" w:header="0" w:footer="0" w:gutter="0"/>
        </w:sectPr>
        <w:rPr/>
      </w:pPr>
    </w:p>
    <w:p>
      <w:pPr>
        <w:ind w:left="18292"/>
        <w:spacing w:before="393" w:line="171" w:lineRule="auto"/>
        <w:rPr>
          <w:rFonts w:ascii="Microsoft YaHei" w:hAnsi="Microsoft YaHei" w:eastAsia="Microsoft YaHei" w:cs="Microsoft YaHei"/>
          <w:sz w:val="36"/>
          <w:szCs w:val="36"/>
        </w:rPr>
      </w:pPr>
      <w:r>
        <w:pict>
          <v:group id="_x0000_s40" style="position:absolute;margin-left:813.297pt;margin-top:131.803pt;mso-position-vertical-relative:page;mso-position-horizontal-relative:page;width:343.25pt;height:271.45pt;z-index:251725824;" o:allowincell="f" filled="false" stroked="false" coordsize="6865,5429" coordorigin="0,0">
            <v:shape id="_x0000_s42" style="position:absolute;left:0;top:0;width:6865;height:5195;" filled="false" stroked="false" type="#_x0000_t75">
              <v:imagedata o:title="" r:id="rId36"/>
            </v:shape>
            <v:shape id="_x0000_s44" style="position:absolute;left:610;top:451;width:4597;height:5077;" filled="false" stroked="false" type="#_x0000_t202">
              <v:fill on="false"/>
              <v:stroke on="false"/>
              <v:path/>
              <v:imagedata o:title=""/>
              <o:lock v:ext="edit" aspectratio="false"/>
              <v:textbox inset="0mm,0mm,0mm,0mm">
                <w:txbxContent>
                  <w:p>
                    <w:pPr>
                      <w:ind w:left="20"/>
                      <w:spacing w:before="19" w:line="206" w:lineRule="auto"/>
                      <w:rPr>
                        <w:rFonts w:ascii="SimSun" w:hAnsi="SimSun" w:eastAsia="SimSun" w:cs="SimSun"/>
                        <w:sz w:val="24"/>
                        <w:szCs w:val="24"/>
                      </w:rPr>
                    </w:pPr>
                    <w:r>
                      <w:rPr>
                        <w:rFonts w:ascii="SimSun" w:hAnsi="SimSun" w:eastAsia="SimSun" w:cs="SimSun"/>
                        <w:sz w:val="24"/>
                        <w:szCs w:val="24"/>
                        <w:color w:val="231F20"/>
                      </w:rPr>
                      <w:t>③</w:t>
                    </w:r>
                  </w:p>
                  <w:p>
                    <w:pPr>
                      <w:pStyle w:val="BodyText"/>
                      <w:spacing w:line="344" w:lineRule="auto"/>
                      <w:rPr/>
                    </w:pPr>
                    <w:r/>
                  </w:p>
                  <w:p>
                    <w:pPr>
                      <w:ind w:firstLine="140"/>
                      <w:spacing w:line="3097" w:lineRule="exact"/>
                      <w:rPr/>
                    </w:pPr>
                    <w:r>
                      <w:rPr>
                        <w:position w:val="-61"/>
                      </w:rPr>
                      <w:drawing>
                        <wp:inline distT="0" distB="0" distL="0" distR="0">
                          <wp:extent cx="2734348" cy="1966973"/>
                          <wp:effectExtent l="0" t="0" r="0" b="0"/>
                          <wp:docPr id="62" name="IM 62"/>
                          <wp:cNvGraphicFramePr/>
                          <a:graphic>
                            <a:graphicData uri="http://schemas.openxmlformats.org/drawingml/2006/picture">
                              <pic:pic>
                                <pic:nvPicPr>
                                  <pic:cNvPr id="62" name="IM 62"/>
                                  <pic:cNvPicPr/>
                                </pic:nvPicPr>
                                <pic:blipFill>
                                  <a:blip r:embed="rId37"/>
                                  <a:stretch>
                                    <a:fillRect/>
                                  </a:stretch>
                                </pic:blipFill>
                                <pic:spPr>
                                  <a:xfrm rot="0">
                                    <a:off x="0" y="0"/>
                                    <a:ext cx="2734348" cy="1966973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  <w:p>
                    <w:pPr>
                      <w:pStyle w:val="BodyText"/>
                      <w:spacing w:line="303" w:lineRule="auto"/>
                      <w:rPr/>
                    </w:pPr>
                    <w:r/>
                  </w:p>
                  <w:p>
                    <w:pPr>
                      <w:pStyle w:val="BodyText"/>
                      <w:spacing w:line="304" w:lineRule="auto"/>
                      <w:rPr/>
                    </w:pPr>
                    <w:r/>
                  </w:p>
                  <w:p>
                    <w:pPr>
                      <w:pStyle w:val="BodyText"/>
                      <w:spacing w:line="304" w:lineRule="auto"/>
                      <w:rPr/>
                    </w:pPr>
                    <w:r/>
                  </w:p>
                  <w:p>
                    <w:pPr>
                      <w:ind w:right="19"/>
                      <w:spacing w:before="99" w:line="186" w:lineRule="auto"/>
                      <w:jc w:val="right"/>
                      <w:rPr>
                        <w:rFonts w:ascii="Microsoft YaHei Light" w:hAnsi="Microsoft YaHei Light" w:eastAsia="Microsoft YaHei Light" w:cs="Microsoft YaHei Light"/>
                        <w:sz w:val="24"/>
                        <w:szCs w:val="24"/>
                      </w:rPr>
                    </w:pPr>
                    <w:r>
                      <w:rPr>
                        <w:rFonts w:ascii="Microsoft YaHei Light" w:hAnsi="Microsoft YaHei Light" w:eastAsia="Microsoft YaHei Light" w:cs="Microsoft YaHei Light"/>
                        <w:sz w:val="24"/>
                        <w:szCs w:val="24"/>
                        <w:color w:val="231F20"/>
                        <w:spacing w:val="-6"/>
                      </w:rPr>
                      <w:t>3</w:t>
                    </w:r>
                    <w:r>
                      <w:rPr>
                        <w:rFonts w:ascii="SimSun" w:hAnsi="SimSun" w:eastAsia="SimSun" w:cs="SimSun"/>
                        <w:sz w:val="24"/>
                        <w:szCs w:val="24"/>
                        <w:color w:val="231F20"/>
                        <w:spacing w:val="-6"/>
                      </w:rPr>
                      <w:t>.</w:t>
                    </w:r>
                    <w:r>
                      <w:rPr>
                        <w:rFonts w:ascii="SimSun" w:hAnsi="SimSun" w:eastAsia="SimSun" w:cs="SimSun"/>
                        <w:sz w:val="24"/>
                        <w:szCs w:val="24"/>
                        <w:color w:val="231F20"/>
                        <w:spacing w:val="-49"/>
                      </w:rPr>
                      <w:t xml:space="preserve"> </w:t>
                    </w:r>
                    <w:r>
                      <w:rPr>
                        <w:rFonts w:ascii="Microsoft YaHei Light" w:hAnsi="Microsoft YaHei Light" w:eastAsia="Microsoft YaHei Light" w:cs="Microsoft YaHei Light"/>
                        <w:sz w:val="24"/>
                        <w:szCs w:val="24"/>
                        <w:color w:val="231F20"/>
                        <w:spacing w:val="-6"/>
                      </w:rPr>
                      <w:t>切出外挂楼和营造南北向露台</w:t>
                    </w:r>
                  </w:p>
                </w:txbxContent>
              </v:textbox>
            </v:shape>
          </v:group>
        </w:pict>
      </w:r>
      <w:r>
        <w:pict>
          <v:shape id="_x0000_s46" style="position:absolute;margin-left:36.8493pt;margin-top:154.367pt;mso-position-vertical-relative:page;mso-position-horizontal-relative:page;width:13.6pt;height:15.4pt;z-index:251731968;" o:allowincell="f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ind w:left="20"/>
                    <w:spacing w:before="19" w:line="206" w:lineRule="auto"/>
                    <w:rPr>
                      <w:rFonts w:ascii="SimSun" w:hAnsi="SimSun" w:eastAsia="SimSun" w:cs="SimSun"/>
                      <w:sz w:val="24"/>
                      <w:szCs w:val="24"/>
                    </w:rPr>
                  </w:pPr>
                  <w:r>
                    <w:rPr>
                      <w:rFonts w:ascii="SimSun" w:hAnsi="SimSun" w:eastAsia="SimSun" w:cs="SimSun"/>
                      <w:sz w:val="24"/>
                      <w:szCs w:val="24"/>
                      <w:color w:val="231F20"/>
                    </w:rPr>
                    <w:t>①</w:t>
                  </w:r>
                </w:p>
              </w:txbxContent>
            </v:textbox>
          </v:shape>
        </w:pict>
      </w:r>
      <w:r>
        <w:pict>
          <v:group id="_x0000_s48" style="position:absolute;margin-left:72.0674pt;margin-top:199.626pt;mso-position-vertical-relative:page;mso-position-horizontal-relative:page;width:282.8pt;height:148.45pt;z-index:251729920;" o:allowincell="f" filled="false" stroked="false" coordsize="5655,2968" coordorigin="0,0">
            <v:shape id="_x0000_s50" style="position:absolute;left:0;top:0;width:5655;height:2968;" filled="false" stroked="false" type="#_x0000_t75">
              <v:imagedata o:title="" r:id="rId38"/>
            </v:shape>
            <v:shape id="_x0000_s52" style="position:absolute;left:-20;top:-20;width:5695;height:3275;" filled="false" stroked="false" type="#_x0000_t202">
              <v:fill on="false"/>
              <v:stroke on="false"/>
              <v:path/>
              <v:imagedata o:title=""/>
              <o:lock v:ext="edit" aspectratio="false"/>
              <v:textbox inset="0mm,0mm,0mm,0mm">
                <w:txbxContent>
                  <w:p>
                    <w:pPr>
                      <w:pStyle w:val="BodyText"/>
                      <w:spacing w:line="248" w:lineRule="auto"/>
                      <w:rPr/>
                    </w:pPr>
                    <w:r/>
                  </w:p>
                  <w:p>
                    <w:pPr>
                      <w:pStyle w:val="BodyText"/>
                      <w:spacing w:line="249" w:lineRule="auto"/>
                      <w:rPr/>
                    </w:pPr>
                    <w:r/>
                  </w:p>
                  <w:p>
                    <w:pPr>
                      <w:pStyle w:val="BodyText"/>
                      <w:spacing w:line="249" w:lineRule="auto"/>
                      <w:rPr/>
                    </w:pPr>
                    <w:r/>
                  </w:p>
                  <w:p>
                    <w:pPr>
                      <w:ind w:left="2828"/>
                      <w:spacing w:before="249" w:line="1039" w:lineRule="exact"/>
                      <w:rPr>
                        <w:rFonts w:ascii="Microsoft YaHei Light" w:hAnsi="Microsoft YaHei Light" w:eastAsia="Microsoft YaHei Light" w:cs="Microsoft YaHei Light"/>
                        <w:sz w:val="60"/>
                        <w:szCs w:val="60"/>
                      </w:rPr>
                    </w:pPr>
                    <w:r>
                      <w:rPr>
                        <w:rFonts w:ascii="Microsoft YaHei Light" w:hAnsi="Microsoft YaHei Light" w:eastAsia="Microsoft YaHei Light" w:cs="Microsoft YaHei Light"/>
                        <w:sz w:val="60"/>
                        <w:szCs w:val="60"/>
                        <w:color w:val="231F20"/>
                        <w:position w:val="8"/>
                      </w:rPr>
                      <w:t>?</w:t>
                    </w:r>
                  </w:p>
                </w:txbxContent>
              </v:textbox>
            </v:shape>
          </v:group>
        </w:pict>
      </w:r>
      <w:r>
        <w:pict>
          <v:shape id="_x0000_s54" style="position:absolute;margin-left:124.376pt;margin-top:390.743pt;mso-position-vertical-relative:page;mso-position-horizontal-relative:page;width:162.05pt;height:17.5pt;z-index:251730944;" o:allowincell="f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ind w:left="20"/>
                    <w:spacing w:before="20" w:line="186" w:lineRule="auto"/>
                    <w:rPr>
                      <w:rFonts w:ascii="Microsoft YaHei Light" w:hAnsi="Microsoft YaHei Light" w:eastAsia="Microsoft YaHei Light" w:cs="Microsoft YaHei Light"/>
                      <w:sz w:val="24"/>
                      <w:szCs w:val="24"/>
                    </w:rPr>
                  </w:pPr>
                  <w:r>
                    <w:rPr>
                      <w:rFonts w:ascii="Microsoft YaHei Light" w:hAnsi="Microsoft YaHei Light" w:eastAsia="Microsoft YaHei Light" w:cs="Microsoft YaHei Light"/>
                      <w:sz w:val="24"/>
                      <w:szCs w:val="24"/>
                      <w:color w:val="231F20"/>
                      <w:spacing w:val="-2"/>
                    </w:rPr>
                    <w:t>1. 确定场地为 10*13.5m 的地块</w:t>
                  </w:r>
                </w:p>
              </w:txbxContent>
            </v:textbox>
          </v:shape>
        </w:pict>
      </w:r>
      <w:r>
        <w:drawing>
          <wp:anchor distT="0" distB="0" distL="0" distR="0" simplePos="0" relativeHeight="251726848" behindDoc="0" locked="0" layoutInCell="0" allowOverlap="1">
            <wp:simplePos x="0" y="0"/>
            <wp:positionH relativeFrom="page">
              <wp:posOffset>432003</wp:posOffset>
            </wp:positionH>
            <wp:positionV relativeFrom="page">
              <wp:posOffset>1673897</wp:posOffset>
            </wp:positionV>
            <wp:extent cx="4359122" cy="3298355"/>
            <wp:effectExtent l="0" t="0" r="0" b="0"/>
            <wp:wrapNone/>
            <wp:docPr id="64" name="IM 64"/>
            <wp:cNvGraphicFramePr/>
            <a:graphic>
              <a:graphicData uri="http://schemas.openxmlformats.org/drawingml/2006/picture">
                <pic:pic>
                  <pic:nvPicPr>
                    <pic:cNvPr id="64" name="IM 64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359122" cy="32983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56" style="position:absolute;margin-left:34.016pt;margin-top:437.61pt;mso-position-vertical-relative:page;mso-position-horizontal-relative:page;width:343.25pt;height:259.75pt;z-index:251727872;" o:allowincell="f" filled="false" stroked="false" coordsize="6865,5195" coordorigin="0,0">
            <v:shape id="_x0000_s58" style="position:absolute;left:0;top:0;width:6865;height:5195;" filled="false" stroked="false" type="#_x0000_t75">
              <v:imagedata o:title="" r:id="rId40"/>
            </v:shape>
            <v:shape id="_x0000_s60" style="position:absolute;left:56;top:191;width:5212;height:5037;" filled="false" stroked="false" type="#_x0000_t202">
              <v:fill on="false"/>
              <v:stroke on="false"/>
              <v:path/>
              <v:imagedata o:title=""/>
              <o:lock v:ext="edit" aspectratio="false"/>
              <v:textbox inset="0mm,0mm,0mm,0mm">
                <w:txbxContent>
                  <w:p>
                    <w:pPr>
                      <w:ind w:left="20"/>
                      <w:spacing w:before="19" w:line="206" w:lineRule="auto"/>
                      <w:rPr>
                        <w:rFonts w:ascii="SimSun" w:hAnsi="SimSun" w:eastAsia="SimSun" w:cs="SimSun"/>
                        <w:sz w:val="24"/>
                        <w:szCs w:val="24"/>
                      </w:rPr>
                    </w:pPr>
                    <w:r>
                      <w:rPr>
                        <w:rFonts w:ascii="SimSun" w:hAnsi="SimSun" w:eastAsia="SimSun" w:cs="SimSun"/>
                        <w:sz w:val="24"/>
                        <w:szCs w:val="24"/>
                        <w:color w:val="231F20"/>
                      </w:rPr>
                      <w:t>④</w:t>
                    </w:r>
                  </w:p>
                  <w:p>
                    <w:pPr>
                      <w:pStyle w:val="BodyText"/>
                      <w:spacing w:line="252" w:lineRule="auto"/>
                      <w:rPr/>
                    </w:pPr>
                    <w:r/>
                  </w:p>
                  <w:p>
                    <w:pPr>
                      <w:pStyle w:val="BodyText"/>
                      <w:spacing w:line="252" w:lineRule="auto"/>
                      <w:rPr/>
                    </w:pPr>
                    <w:r/>
                  </w:p>
                  <w:p>
                    <w:pPr>
                      <w:pStyle w:val="BodyText"/>
                      <w:spacing w:line="252" w:lineRule="auto"/>
                      <w:rPr/>
                    </w:pPr>
                    <w:r/>
                  </w:p>
                  <w:p>
                    <w:pPr>
                      <w:pStyle w:val="BodyText"/>
                      <w:spacing w:line="252" w:lineRule="auto"/>
                      <w:rPr/>
                    </w:pPr>
                    <w:r/>
                  </w:p>
                  <w:p>
                    <w:pPr>
                      <w:pStyle w:val="BodyText"/>
                      <w:spacing w:line="252" w:lineRule="auto"/>
                      <w:rPr/>
                    </w:pPr>
                    <w:r/>
                  </w:p>
                  <w:p>
                    <w:pPr>
                      <w:pStyle w:val="BodyText"/>
                      <w:spacing w:line="252" w:lineRule="auto"/>
                      <w:rPr/>
                    </w:pPr>
                    <w:r/>
                  </w:p>
                  <w:p>
                    <w:pPr>
                      <w:pStyle w:val="BodyText"/>
                      <w:spacing w:line="252" w:lineRule="auto"/>
                      <w:rPr/>
                    </w:pPr>
                    <w:r/>
                  </w:p>
                  <w:p>
                    <w:pPr>
                      <w:pStyle w:val="BodyText"/>
                      <w:spacing w:line="252" w:lineRule="auto"/>
                      <w:rPr/>
                    </w:pPr>
                    <w:r/>
                  </w:p>
                  <w:p>
                    <w:pPr>
                      <w:pStyle w:val="BodyText"/>
                      <w:spacing w:line="253" w:lineRule="auto"/>
                      <w:rPr/>
                    </w:pPr>
                    <w:r/>
                  </w:p>
                  <w:p>
                    <w:pPr>
                      <w:pStyle w:val="BodyText"/>
                      <w:spacing w:line="253" w:lineRule="auto"/>
                      <w:rPr/>
                    </w:pPr>
                    <w:r/>
                  </w:p>
                  <w:p>
                    <w:pPr>
                      <w:pStyle w:val="BodyText"/>
                      <w:spacing w:line="253" w:lineRule="auto"/>
                      <w:rPr/>
                    </w:pPr>
                    <w:r/>
                  </w:p>
                  <w:p>
                    <w:pPr>
                      <w:pStyle w:val="BodyText"/>
                      <w:spacing w:line="253" w:lineRule="auto"/>
                      <w:rPr/>
                    </w:pPr>
                    <w:r/>
                  </w:p>
                  <w:p>
                    <w:pPr>
                      <w:pStyle w:val="BodyText"/>
                      <w:spacing w:line="253" w:lineRule="auto"/>
                      <w:rPr/>
                    </w:pPr>
                    <w:r/>
                  </w:p>
                  <w:p>
                    <w:pPr>
                      <w:pStyle w:val="BodyText"/>
                      <w:spacing w:line="253" w:lineRule="auto"/>
                      <w:rPr/>
                    </w:pPr>
                    <w:r/>
                  </w:p>
                  <w:p>
                    <w:pPr>
                      <w:pStyle w:val="BodyText"/>
                      <w:spacing w:line="253" w:lineRule="auto"/>
                      <w:rPr/>
                    </w:pPr>
                    <w:r/>
                  </w:p>
                  <w:p>
                    <w:pPr>
                      <w:pStyle w:val="BodyText"/>
                      <w:spacing w:line="253" w:lineRule="auto"/>
                      <w:rPr/>
                    </w:pPr>
                    <w:r/>
                  </w:p>
                  <w:p>
                    <w:pPr>
                      <w:pStyle w:val="BodyText"/>
                      <w:spacing w:line="253" w:lineRule="auto"/>
                      <w:rPr/>
                    </w:pPr>
                    <w:r/>
                  </w:p>
                  <w:p>
                    <w:pPr>
                      <w:ind w:right="19"/>
                      <w:spacing w:before="100" w:line="186" w:lineRule="auto"/>
                      <w:jc w:val="right"/>
                      <w:rPr>
                        <w:rFonts w:ascii="Microsoft YaHei Light" w:hAnsi="Microsoft YaHei Light" w:eastAsia="Microsoft YaHei Light" w:cs="Microsoft YaHei Light"/>
                        <w:sz w:val="24"/>
                        <w:szCs w:val="24"/>
                      </w:rPr>
                    </w:pPr>
                    <w:r>
                      <w:rPr>
                        <w:rFonts w:ascii="Microsoft YaHei Light" w:hAnsi="Microsoft YaHei Light" w:eastAsia="Microsoft YaHei Light" w:cs="Microsoft YaHei Light"/>
                        <w:sz w:val="24"/>
                        <w:szCs w:val="24"/>
                        <w:color w:val="231F20"/>
                        <w:spacing w:val="-5"/>
                      </w:rPr>
                      <w:t>4</w:t>
                    </w:r>
                    <w:r>
                      <w:rPr>
                        <w:rFonts w:ascii="SimSun" w:hAnsi="SimSun" w:eastAsia="SimSun" w:cs="SimSun"/>
                        <w:sz w:val="24"/>
                        <w:szCs w:val="24"/>
                        <w:color w:val="231F20"/>
                        <w:spacing w:val="-5"/>
                      </w:rPr>
                      <w:t>.</w:t>
                    </w:r>
                    <w:r>
                      <w:rPr>
                        <w:rFonts w:ascii="SimSun" w:hAnsi="SimSun" w:eastAsia="SimSun" w:cs="SimSun"/>
                        <w:sz w:val="24"/>
                        <w:szCs w:val="24"/>
                        <w:color w:val="231F20"/>
                        <w:spacing w:val="-50"/>
                      </w:rPr>
                      <w:t xml:space="preserve"> </w:t>
                    </w:r>
                    <w:r>
                      <w:rPr>
                        <w:rFonts w:ascii="Microsoft YaHei Light" w:hAnsi="Microsoft YaHei Light" w:eastAsia="Microsoft YaHei Light" w:cs="Microsoft YaHei Light"/>
                        <w:sz w:val="24"/>
                        <w:szCs w:val="24"/>
                        <w:color w:val="231F20"/>
                        <w:spacing w:val="-5"/>
                      </w:rPr>
                      <w:t>根据露台确定屋顶形式以及高度</w:t>
                    </w:r>
                  </w:p>
                </w:txbxContent>
              </v:textbox>
            </v:shape>
            <v:shape id="_x0000_s62" style="position:absolute;left:1696;top:268;width:3637;height:2095;" filled="false" stroked="false" type="#_x0000_t75">
              <v:imagedata o:title="" r:id="rId41"/>
            </v:shape>
          </v:group>
        </w:pict>
      </w:r>
      <w:r>
        <w:pict>
          <v:group id="_x0000_s64" style="position:absolute;margin-left:813.297pt;margin-top:437.61pt;mso-position-vertical-relative:page;mso-position-horizontal-relative:page;width:343.25pt;height:259.75pt;z-index:251728896;" o:allowincell="f" filled="false" stroked="false" coordsize="6865,5195" coordorigin="0,0">
            <v:shape id="_x0000_s66" style="position:absolute;left:0;top:0;width:6865;height:5195;" filled="false" stroked="false" type="#_x0000_t75">
              <v:imagedata o:title="" r:id="rId42"/>
            </v:shape>
            <v:shape id="_x0000_s68" style="position:absolute;left:610;top:191;width:4131;height:5037;" filled="false" stroked="false" type="#_x0000_t202">
              <v:fill on="false"/>
              <v:stroke on="false"/>
              <v:path/>
              <v:imagedata o:title=""/>
              <o:lock v:ext="edit" aspectratio="false"/>
              <v:textbox inset="0mm,0mm,0mm,0mm">
                <w:txbxContent>
                  <w:p>
                    <w:pPr>
                      <w:ind w:left="20"/>
                      <w:spacing w:before="19" w:line="206" w:lineRule="auto"/>
                      <w:rPr>
                        <w:rFonts w:ascii="SimSun" w:hAnsi="SimSun" w:eastAsia="SimSun" w:cs="SimSun"/>
                        <w:sz w:val="24"/>
                        <w:szCs w:val="24"/>
                      </w:rPr>
                    </w:pPr>
                    <w:r>
                      <w:rPr>
                        <w:rFonts w:ascii="SimSun" w:hAnsi="SimSun" w:eastAsia="SimSun" w:cs="SimSun"/>
                        <w:sz w:val="24"/>
                        <w:szCs w:val="24"/>
                        <w:color w:val="231F20"/>
                      </w:rPr>
                      <w:t>⑥</w:t>
                    </w:r>
                  </w:p>
                  <w:p>
                    <w:pPr>
                      <w:pStyle w:val="BodyText"/>
                      <w:spacing w:line="248" w:lineRule="auto"/>
                      <w:rPr/>
                    </w:pPr>
                    <w:r/>
                  </w:p>
                  <w:p>
                    <w:pPr>
                      <w:pStyle w:val="BodyText"/>
                      <w:spacing w:line="248" w:lineRule="auto"/>
                      <w:rPr/>
                    </w:pPr>
                    <w:r/>
                  </w:p>
                  <w:p>
                    <w:pPr>
                      <w:pStyle w:val="BodyText"/>
                      <w:spacing w:line="248" w:lineRule="auto"/>
                      <w:rPr/>
                    </w:pPr>
                    <w:r/>
                  </w:p>
                  <w:p>
                    <w:pPr>
                      <w:pStyle w:val="BodyText"/>
                      <w:spacing w:line="248" w:lineRule="auto"/>
                      <w:rPr/>
                    </w:pPr>
                    <w:r/>
                  </w:p>
                  <w:p>
                    <w:pPr>
                      <w:pStyle w:val="BodyText"/>
                      <w:spacing w:line="249" w:lineRule="auto"/>
                      <w:rPr/>
                    </w:pPr>
                    <w:r/>
                  </w:p>
                  <w:p>
                    <w:pPr>
                      <w:pStyle w:val="BodyText"/>
                      <w:spacing w:line="249" w:lineRule="auto"/>
                      <w:rPr/>
                    </w:pPr>
                    <w:r/>
                  </w:p>
                  <w:p>
                    <w:pPr>
                      <w:ind w:firstLine="1165"/>
                      <w:spacing w:line="1404" w:lineRule="exact"/>
                      <w:rPr/>
                    </w:pPr>
                    <w:r>
                      <w:rPr>
                        <w:position w:val="-28"/>
                      </w:rPr>
                      <w:drawing>
                        <wp:inline distT="0" distB="0" distL="0" distR="0">
                          <wp:extent cx="627709" cy="891970"/>
                          <wp:effectExtent l="0" t="0" r="0" b="0"/>
                          <wp:docPr id="66" name="IM 66"/>
                          <wp:cNvGraphicFramePr/>
                          <a:graphic>
                            <a:graphicData uri="http://schemas.openxmlformats.org/drawingml/2006/picture">
                              <pic:pic>
                                <pic:nvPicPr>
                                  <pic:cNvPr id="66" name="IM 66"/>
                                  <pic:cNvPicPr/>
                                </pic:nvPicPr>
                                <pic:blipFill>
                                  <a:blip r:embed="rId43"/>
                                  <a:stretch>
                                    <a:fillRect/>
                                  </a:stretch>
                                </pic:blipFill>
                                <pic:spPr>
                                  <a:xfrm rot="0">
                                    <a:off x="0" y="0"/>
                                    <a:ext cx="627709" cy="891970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  <w:p>
                    <w:pPr>
                      <w:pStyle w:val="BodyText"/>
                      <w:spacing w:line="281" w:lineRule="auto"/>
                      <w:rPr/>
                    </w:pPr>
                    <w:r/>
                  </w:p>
                  <w:p>
                    <w:pPr>
                      <w:pStyle w:val="BodyText"/>
                      <w:spacing w:line="281" w:lineRule="auto"/>
                      <w:rPr/>
                    </w:pPr>
                    <w:r/>
                  </w:p>
                  <w:p>
                    <w:pPr>
                      <w:pStyle w:val="BodyText"/>
                      <w:spacing w:line="281" w:lineRule="auto"/>
                      <w:rPr/>
                    </w:pPr>
                    <w:r/>
                  </w:p>
                  <w:p>
                    <w:pPr>
                      <w:pStyle w:val="BodyText"/>
                      <w:spacing w:line="282" w:lineRule="auto"/>
                      <w:rPr/>
                    </w:pPr>
                    <w:r/>
                  </w:p>
                  <w:p>
                    <w:pPr>
                      <w:pStyle w:val="BodyText"/>
                      <w:spacing w:line="282" w:lineRule="auto"/>
                      <w:rPr/>
                    </w:pPr>
                    <w:r/>
                  </w:p>
                  <w:p>
                    <w:pPr>
                      <w:ind w:right="18"/>
                      <w:spacing w:before="100" w:line="186" w:lineRule="auto"/>
                      <w:jc w:val="right"/>
                      <w:rPr>
                        <w:rFonts w:ascii="Microsoft YaHei Light" w:hAnsi="Microsoft YaHei Light" w:eastAsia="Microsoft YaHei Light" w:cs="Microsoft YaHei Light"/>
                        <w:sz w:val="24"/>
                        <w:szCs w:val="24"/>
                      </w:rPr>
                    </w:pPr>
                    <w:r>
                      <w:rPr>
                        <w:rFonts w:ascii="Microsoft YaHei Light" w:hAnsi="Microsoft YaHei Light" w:eastAsia="Microsoft YaHei Light" w:cs="Microsoft YaHei Light"/>
                        <w:sz w:val="24"/>
                        <w:szCs w:val="24"/>
                        <w:color w:val="231F20"/>
                        <w:spacing w:val="-8"/>
                      </w:rPr>
                      <w:t>6</w:t>
                    </w:r>
                    <w:r>
                      <w:rPr>
                        <w:rFonts w:ascii="SimSun" w:hAnsi="SimSun" w:eastAsia="SimSun" w:cs="SimSun"/>
                        <w:sz w:val="24"/>
                        <w:szCs w:val="24"/>
                        <w:color w:val="231F20"/>
                        <w:spacing w:val="-8"/>
                      </w:rPr>
                      <w:t>.</w:t>
                    </w:r>
                    <w:r>
                      <w:rPr>
                        <w:rFonts w:ascii="SimSun" w:hAnsi="SimSun" w:eastAsia="SimSun" w:cs="SimSun"/>
                        <w:sz w:val="24"/>
                        <w:szCs w:val="24"/>
                        <w:color w:val="231F20"/>
                        <w:spacing w:val="-51"/>
                      </w:rPr>
                      <w:t xml:space="preserve"> </w:t>
                    </w:r>
                    <w:r>
                      <w:rPr>
                        <w:rFonts w:ascii="Microsoft YaHei Light" w:hAnsi="Microsoft YaHei Light" w:eastAsia="Microsoft YaHei Light" w:cs="Microsoft YaHei Light"/>
                        <w:sz w:val="24"/>
                        <w:szCs w:val="24"/>
                        <w:color w:val="231F20"/>
                        <w:spacing w:val="-8"/>
                      </w:rPr>
                      <w:t>完善内庭院以及开窗</w:t>
                    </w:r>
                  </w:p>
                </w:txbxContent>
              </v:textbox>
            </v:shape>
            <v:shape id="_x0000_s70" style="position:absolute;left:4347;top:2765;width:769;height:1231;" filled="false" stroked="false" type="#_x0000_t75">
              <v:imagedata o:title="" r:id="rId44"/>
            </v:shape>
            <v:shape id="_x0000_s72" style="position:absolute;left:991;top:2233;width:301;height:535;" filled="false" stroked="false" type="#_x0000_t75">
              <v:imagedata o:title="" r:id="rId45"/>
            </v:shape>
            <v:shape id="_x0000_s74" style="position:absolute;left:4514;top:1720;width:369;height:424;" filled="false" stroked="false" type="#_x0000_t75">
              <v:imagedata o:title="" r:id="rId46"/>
            </v:shape>
          </v:group>
        </w:pic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6C6D70"/>
          <w:spacing w:val="-3"/>
          <w:position w:val="1"/>
        </w:rPr>
        <w:t>Design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6C6D70"/>
          <w:spacing w:val="18"/>
          <w:position w:val="1"/>
        </w:rPr>
        <w:t xml:space="preserve"> 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6C6D70"/>
          <w:spacing w:val="-3"/>
          <w:position w:val="1"/>
        </w:rPr>
        <w:t>strategy </w:t>
      </w:r>
      <w:r>
        <w:rPr>
          <w:rFonts w:ascii="SimHei" w:hAnsi="SimHei" w:eastAsia="SimHei" w:cs="SimHei"/>
          <w:sz w:val="48"/>
          <w:szCs w:val="48"/>
          <w:color w:val="AF2A30"/>
          <w:spacing w:val="1"/>
          <w:position w:val="-2"/>
        </w:rPr>
        <w:t>I</w:t>
      </w:r>
      <w:r>
        <w:rPr>
          <w:rFonts w:ascii="Microsoft YaHei" w:hAnsi="Microsoft YaHei" w:eastAsia="Microsoft YaHei" w:cs="Microsoft YaHei"/>
          <w:sz w:val="36"/>
          <w:szCs w:val="36"/>
          <w:color w:val="6C6D70"/>
          <w:spacing w:val="1"/>
          <w:position w:val="-2"/>
        </w:rPr>
        <w:t>设计策略</w:t>
      </w:r>
    </w:p>
    <w:p>
      <w:pPr>
        <w:pStyle w:val="BodyText"/>
        <w:spacing w:line="274" w:lineRule="auto"/>
        <w:rPr/>
      </w:pPr>
      <w:r/>
    </w:p>
    <w:p>
      <w:pPr>
        <w:pStyle w:val="BodyText"/>
        <w:spacing w:line="274" w:lineRule="auto"/>
        <w:rPr/>
      </w:pPr>
      <w:r/>
    </w:p>
    <w:p>
      <w:pPr>
        <w:ind w:left="10"/>
        <w:spacing w:before="116" w:line="187" w:lineRule="auto"/>
        <w:rPr>
          <w:rFonts w:ascii="Microsoft YaHei Light" w:hAnsi="Microsoft YaHei Light" w:eastAsia="Microsoft YaHei Light" w:cs="Microsoft YaHei Light"/>
          <w:sz w:val="28"/>
          <w:szCs w:val="28"/>
        </w:rPr>
      </w:pPr>
      <w:r>
        <w:rPr>
          <w:rFonts w:ascii="Microsoft YaHei Light" w:hAnsi="Microsoft YaHei Light" w:eastAsia="Microsoft YaHei Light" w:cs="Microsoft YaHei Light"/>
          <w:sz w:val="28"/>
          <w:szCs w:val="28"/>
          <w:color w:val="231F20"/>
          <w:spacing w:val="-2"/>
        </w:rPr>
        <w:t>空间设计策略</w:t>
      </w:r>
    </w:p>
    <w:p>
      <w:pPr>
        <w:pStyle w:val="BodyText"/>
        <w:spacing w:line="340" w:lineRule="auto"/>
        <w:rPr/>
      </w:pPr>
      <w:r/>
    </w:p>
    <w:p>
      <w:pPr>
        <w:pStyle w:val="BodyText"/>
        <w:ind w:firstLine="7792"/>
        <w:spacing w:line="5429" w:lineRule="exact"/>
        <w:rPr/>
      </w:pPr>
      <w:r>
        <w:rPr>
          <w:position w:val="-108"/>
        </w:rPr>
        <w:pict>
          <v:group id="_x0000_s76" style="mso-position-vertical-relative:line;mso-position-horizontal-relative:char;width:343.25pt;height:271.5pt;" filled="false" stroked="false" coordsize="6865,5430" coordorigin="0,0">
            <v:shape id="_x0000_s78" style="position:absolute;left:0;top:0;width:6865;height:5195;" filled="false" stroked="false" type="#_x0000_t75">
              <v:imagedata o:title="" r:id="rId47"/>
            </v:shape>
            <v:shape id="_x0000_s80" style="position:absolute;left:535;top:451;width:5949;height:4997;" filled="false" stroked="false" type="#_x0000_t202">
              <v:fill on="false"/>
              <v:stroke on="false"/>
              <v:path/>
              <v:imagedata o:title=""/>
              <o:lock v:ext="edit" aspectratio="false"/>
              <v:textbox inset="0mm,0mm,0mm,0mm">
                <w:txbxContent>
                  <w:p>
                    <w:pPr>
                      <w:ind w:left="20"/>
                      <w:spacing w:before="19" w:line="206" w:lineRule="auto"/>
                      <w:rPr>
                        <w:rFonts w:ascii="SimSun" w:hAnsi="SimSun" w:eastAsia="SimSun" w:cs="SimSun"/>
                        <w:sz w:val="24"/>
                        <w:szCs w:val="24"/>
                      </w:rPr>
                    </w:pPr>
                    <w:r>
                      <w:rPr>
                        <w:rFonts w:ascii="SimSun" w:hAnsi="SimSun" w:eastAsia="SimSun" w:cs="SimSun"/>
                        <w:sz w:val="24"/>
                        <w:szCs w:val="24"/>
                        <w:color w:val="231F20"/>
                      </w:rPr>
                      <w:t>②</w:t>
                    </w:r>
                  </w:p>
                  <w:p>
                    <w:pPr>
                      <w:spacing w:line="332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333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ind w:firstLine="3452"/>
                      <w:spacing w:line="2155" w:lineRule="exact"/>
                      <w:rPr/>
                    </w:pPr>
                    <w:r>
                      <w:rPr>
                        <w:position w:val="-43"/>
                      </w:rPr>
                      <w:drawing>
                        <wp:inline distT="0" distB="0" distL="0" distR="0">
                          <wp:extent cx="1572487" cy="1368163"/>
                          <wp:effectExtent l="0" t="0" r="0" b="0"/>
                          <wp:docPr id="68" name="IM 68"/>
                          <wp:cNvGraphicFramePr/>
                          <a:graphic>
                            <a:graphicData uri="http://schemas.openxmlformats.org/drawingml/2006/picture">
                              <pic:pic>
                                <pic:nvPicPr>
                                  <pic:cNvPr id="68" name="IM 68"/>
                                  <pic:cNvPicPr/>
                                </pic:nvPicPr>
                                <pic:blipFill>
                                  <a:blip r:embed="rId48"/>
                                  <a:stretch>
                                    <a:fillRect/>
                                  </a:stretch>
                                </pic:blipFill>
                                <pic:spPr>
                                  <a:xfrm rot="0">
                                    <a:off x="0" y="0"/>
                                    <a:ext cx="1572487" cy="1368163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  <w:p>
                    <w:pPr>
                      <w:spacing w:line="254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54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54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55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55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55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ind w:left="1004"/>
                      <w:spacing w:before="99" w:line="186" w:lineRule="auto"/>
                      <w:rPr>
                        <w:rFonts w:ascii="Microsoft YaHei Light" w:hAnsi="Microsoft YaHei Light" w:eastAsia="Microsoft YaHei Light" w:cs="Microsoft YaHei Light"/>
                        <w:sz w:val="24"/>
                        <w:szCs w:val="24"/>
                      </w:rPr>
                    </w:pPr>
                    <w:r>
                      <w:rPr>
                        <w:rFonts w:ascii="Microsoft YaHei Light" w:hAnsi="Microsoft YaHei Light" w:eastAsia="Microsoft YaHei Light" w:cs="Microsoft YaHei Light"/>
                        <w:sz w:val="24"/>
                        <w:szCs w:val="24"/>
                        <w:color w:val="231F20"/>
                        <w:spacing w:val="-2"/>
                      </w:rPr>
                      <w:t>2. 留出主入口大庭院和次入口小庭院</w:t>
                    </w:r>
                  </w:p>
                </w:txbxContent>
              </v:textbox>
            </v:shape>
            <v:shape id="_x0000_s82" style="position:absolute;left:1568;top:1030;width:1143;height:653;" filled="false" stroked="false" type="#_x0000_t75">
              <v:imagedata o:title="" r:id="rId49"/>
            </v:shape>
          </v:group>
        </w:pict>
      </w:r>
    </w:p>
    <w:p>
      <w:pPr>
        <w:pStyle w:val="BodyText"/>
        <w:spacing w:line="341" w:lineRule="auto"/>
        <w:rPr/>
      </w:pPr>
      <w:r/>
    </w:p>
    <w:p>
      <w:pPr>
        <w:pStyle w:val="BodyText"/>
        <w:spacing w:line="341" w:lineRule="auto"/>
        <w:rPr/>
      </w:pPr>
      <w:r/>
    </w:p>
    <w:p>
      <w:pPr>
        <w:pStyle w:val="BodyText"/>
        <w:ind w:firstLine="7792"/>
        <w:spacing w:line="5194" w:lineRule="exact"/>
        <w:rPr/>
      </w:pPr>
      <w:r>
        <w:rPr>
          <w:position w:val="-103"/>
        </w:rPr>
        <w:pict>
          <v:group id="_x0000_s84" style="mso-position-vertical-relative:line;mso-position-horizontal-relative:char;width:343.25pt;height:259.75pt;" filled="false" stroked="false" coordsize="6865,5195" coordorigin="0,0">
            <v:shape id="_x0000_s86" style="position:absolute;left:0;top:0;width:6865;height:5195;" filled="false" stroked="false" type="#_x0000_t75">
              <v:imagedata o:title="" r:id="rId50"/>
            </v:shape>
            <v:shape id="_x0000_s88" style="position:absolute;left:535;top:191;width:5905;height:4957;" filled="false" stroked="false" type="#_x0000_t202">
              <v:fill on="false"/>
              <v:stroke on="false"/>
              <v:path/>
              <v:imagedata o:title=""/>
              <o:lock v:ext="edit" aspectratio="false"/>
              <v:textbox inset="0mm,0mm,0mm,0mm">
                <w:txbxContent>
                  <w:p>
                    <w:pPr>
                      <w:ind w:left="20"/>
                      <w:spacing w:before="19" w:line="206" w:lineRule="auto"/>
                      <w:rPr>
                        <w:rFonts w:ascii="SimSun" w:hAnsi="SimSun" w:eastAsia="SimSun" w:cs="SimSun"/>
                        <w:sz w:val="24"/>
                        <w:szCs w:val="24"/>
                      </w:rPr>
                    </w:pPr>
                    <w:r>
                      <w:rPr>
                        <w:rFonts w:ascii="SimSun" w:hAnsi="SimSun" w:eastAsia="SimSun" w:cs="SimSun"/>
                        <w:sz w:val="24"/>
                        <w:szCs w:val="24"/>
                        <w:color w:val="231F20"/>
                      </w:rPr>
                      <w:t>⑤</w:t>
                    </w:r>
                  </w:p>
                  <w:p>
                    <w:pPr>
                      <w:spacing w:line="253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53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53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53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53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ind w:firstLine="211"/>
                      <w:spacing w:line="1429" w:lineRule="exact"/>
                      <w:rPr/>
                    </w:pPr>
                    <w:r>
                      <w:rPr>
                        <w:position w:val="-28"/>
                      </w:rPr>
                      <w:drawing>
                        <wp:inline distT="0" distB="0" distL="0" distR="0">
                          <wp:extent cx="3602569" cy="907434"/>
                          <wp:effectExtent l="0" t="0" r="0" b="0"/>
                          <wp:docPr id="70" name="IM 70"/>
                          <wp:cNvGraphicFramePr/>
                          <a:graphic>
                            <a:graphicData uri="http://schemas.openxmlformats.org/drawingml/2006/picture">
                              <pic:pic>
                                <pic:nvPicPr>
                                  <pic:cNvPr id="70" name="IM 70"/>
                                  <pic:cNvPicPr/>
                                </pic:nvPicPr>
                                <pic:blipFill>
                                  <a:blip r:embed="rId51"/>
                                  <a:stretch>
                                    <a:fillRect/>
                                  </a:stretch>
                                </pic:blipFill>
                                <pic:spPr>
                                  <a:xfrm rot="0">
                                    <a:off x="0" y="0"/>
                                    <a:ext cx="3602569" cy="907434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  <w:p>
                    <w:pPr>
                      <w:spacing w:line="267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68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68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68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68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spacing w:line="268" w:lineRule="auto"/>
                      <w:rPr>
                        <w:rFonts w:ascii="Arial"/>
                        <w:sz w:val="21"/>
                      </w:rPr>
                    </w:pPr>
                    <w:r/>
                  </w:p>
                  <w:p>
                    <w:pPr>
                      <w:ind w:left="1012"/>
                      <w:spacing w:before="100" w:line="186" w:lineRule="auto"/>
                      <w:rPr>
                        <w:rFonts w:ascii="Microsoft YaHei Light" w:hAnsi="Microsoft YaHei Light" w:eastAsia="Microsoft YaHei Light" w:cs="Microsoft YaHei Light"/>
                        <w:sz w:val="24"/>
                        <w:szCs w:val="24"/>
                      </w:rPr>
                    </w:pPr>
                    <w:r>
                      <w:rPr>
                        <w:rFonts w:ascii="Microsoft YaHei Light" w:hAnsi="Microsoft YaHei Light" w:eastAsia="Microsoft YaHei Light" w:cs="Microsoft YaHei Light"/>
                        <w:sz w:val="24"/>
                        <w:szCs w:val="24"/>
                        <w:color w:val="231F20"/>
                        <w:spacing w:val="-8"/>
                      </w:rPr>
                      <w:t>5</w:t>
                    </w:r>
                    <w:r>
                      <w:rPr>
                        <w:rFonts w:ascii="SimSun" w:hAnsi="SimSun" w:eastAsia="SimSun" w:cs="SimSun"/>
                        <w:sz w:val="24"/>
                        <w:szCs w:val="24"/>
                        <w:color w:val="231F20"/>
                        <w:spacing w:val="-8"/>
                      </w:rPr>
                      <w:t>.</w:t>
                    </w:r>
                    <w:r>
                      <w:rPr>
                        <w:rFonts w:ascii="SimSun" w:hAnsi="SimSun" w:eastAsia="SimSun" w:cs="SimSun"/>
                        <w:sz w:val="24"/>
                        <w:szCs w:val="24"/>
                        <w:color w:val="231F20"/>
                        <w:spacing w:val="-40"/>
                      </w:rPr>
                      <w:t xml:space="preserve"> </w:t>
                    </w:r>
                    <w:r>
                      <w:rPr>
                        <w:rFonts w:ascii="Microsoft YaHei Light" w:hAnsi="Microsoft YaHei Light" w:eastAsia="Microsoft YaHei Light" w:cs="Microsoft YaHei Light"/>
                        <w:sz w:val="24"/>
                        <w:szCs w:val="24"/>
                        <w:color w:val="231F20"/>
                        <w:spacing w:val="-8"/>
                      </w:rPr>
                      <w:t>围合院墙与屋顶连为一体</w:t>
                    </w:r>
                  </w:p>
                </w:txbxContent>
              </v:textbox>
            </v:shape>
          </v:group>
        </w:pict>
      </w:r>
    </w:p>
    <w:p>
      <w:pPr>
        <w:spacing w:line="5194" w:lineRule="exact"/>
        <w:sectPr>
          <w:pgSz w:w="23812" w:h="16838"/>
          <w:pgMar w:top="400" w:right="680" w:bottom="0" w:left="680" w:header="0" w:footer="0" w:gutter="0"/>
        </w:sectPr>
        <w:rPr/>
      </w:pPr>
    </w:p>
    <w:p>
      <w:pPr>
        <w:ind w:left="18864"/>
        <w:spacing w:before="393" w:line="171" w:lineRule="auto"/>
        <w:rPr>
          <w:rFonts w:ascii="Microsoft YaHei" w:hAnsi="Microsoft YaHei" w:eastAsia="Microsoft YaHei" w:cs="Microsoft YaHei"/>
          <w:sz w:val="36"/>
          <w:szCs w:val="36"/>
        </w:rPr>
      </w:pPr>
      <w:r>
        <w:rPr>
          <w:rFonts w:ascii="Microsoft YaHei Light" w:hAnsi="Microsoft YaHei Light" w:eastAsia="Microsoft YaHei Light" w:cs="Microsoft YaHei Light"/>
          <w:sz w:val="28"/>
          <w:szCs w:val="28"/>
          <w:color w:val="6C6D70"/>
          <w:spacing w:val="-3"/>
          <w:position w:val="1"/>
        </w:rPr>
        <w:t>Design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6C6D70"/>
          <w:spacing w:val="18"/>
          <w:position w:val="1"/>
        </w:rPr>
        <w:t xml:space="preserve"> 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6C6D70"/>
          <w:spacing w:val="-3"/>
          <w:position w:val="1"/>
        </w:rPr>
        <w:t>strategy </w:t>
      </w:r>
      <w:r>
        <w:rPr>
          <w:rFonts w:ascii="SimHei" w:hAnsi="SimHei" w:eastAsia="SimHei" w:cs="SimHei"/>
          <w:sz w:val="48"/>
          <w:szCs w:val="48"/>
          <w:color w:val="AF2A30"/>
          <w:spacing w:val="1"/>
          <w:position w:val="-2"/>
        </w:rPr>
        <w:t>I</w:t>
      </w:r>
      <w:r>
        <w:rPr>
          <w:rFonts w:ascii="Microsoft YaHei" w:hAnsi="Microsoft YaHei" w:eastAsia="Microsoft YaHei" w:cs="Microsoft YaHei"/>
          <w:sz w:val="36"/>
          <w:szCs w:val="36"/>
          <w:color w:val="6C6D70"/>
          <w:spacing w:val="1"/>
          <w:position w:val="-2"/>
        </w:rPr>
        <w:t>设计策略</w:t>
      </w:r>
    </w:p>
    <w:p>
      <w:pPr>
        <w:pStyle w:val="BodyText"/>
        <w:spacing w:line="274" w:lineRule="auto"/>
        <w:rPr/>
      </w:pPr>
      <w:r/>
    </w:p>
    <w:p>
      <w:pPr>
        <w:pStyle w:val="BodyText"/>
        <w:spacing w:line="274" w:lineRule="auto"/>
        <w:rPr/>
      </w:pPr>
      <w:r/>
    </w:p>
    <w:p>
      <w:pPr>
        <w:ind w:left="579"/>
        <w:spacing w:before="116" w:line="187" w:lineRule="auto"/>
        <w:rPr>
          <w:rFonts w:ascii="Microsoft YaHei Light" w:hAnsi="Microsoft YaHei Light" w:eastAsia="Microsoft YaHei Light" w:cs="Microsoft YaHei Light"/>
          <w:sz w:val="28"/>
          <w:szCs w:val="28"/>
        </w:rPr>
      </w:pPr>
      <w:r>
        <w:rPr>
          <w:rFonts w:ascii="Microsoft YaHei Light" w:hAnsi="Microsoft YaHei Light" w:eastAsia="Microsoft YaHei Light" w:cs="Microsoft YaHei Light"/>
          <w:sz w:val="28"/>
          <w:szCs w:val="28"/>
          <w:color w:val="231F20"/>
          <w:spacing w:val="-2"/>
        </w:rPr>
        <w:t>屋顶设计策略</w:t>
      </w:r>
    </w:p>
    <w:p>
      <w:pPr>
        <w:pStyle w:val="BodyText"/>
        <w:spacing w:line="241" w:lineRule="auto"/>
        <w:rPr/>
      </w:pPr>
      <w:r/>
    </w:p>
    <w:p>
      <w:pPr>
        <w:pStyle w:val="BodyText"/>
        <w:spacing w:line="241" w:lineRule="auto"/>
        <w:rPr/>
      </w:pPr>
      <w:r/>
    </w:p>
    <w:p>
      <w:pPr>
        <w:pStyle w:val="BodyText"/>
        <w:spacing w:line="241" w:lineRule="auto"/>
        <w:rPr/>
      </w:pPr>
      <w:r/>
    </w:p>
    <w:p>
      <w:pPr>
        <w:pStyle w:val="BodyText"/>
        <w:spacing w:line="241" w:lineRule="auto"/>
        <w:rPr/>
      </w:pPr>
      <w:r/>
    </w:p>
    <w:p>
      <w:pPr>
        <w:pStyle w:val="BodyText"/>
        <w:spacing w:line="241" w:lineRule="auto"/>
        <w:rPr/>
      </w:pPr>
      <w:r/>
    </w:p>
    <w:p>
      <w:pPr>
        <w:pStyle w:val="BodyText"/>
        <w:spacing w:line="241" w:lineRule="auto"/>
        <w:rPr/>
      </w:pPr>
      <w:r/>
    </w:p>
    <w:p>
      <w:pPr>
        <w:pStyle w:val="BodyText"/>
        <w:spacing w:line="242" w:lineRule="auto"/>
        <w:rPr/>
      </w:pPr>
      <w:r/>
    </w:p>
    <w:p>
      <w:pPr>
        <w:pStyle w:val="BodyText"/>
        <w:spacing w:line="242" w:lineRule="auto"/>
        <w:rPr/>
      </w:pPr>
      <w:r/>
    </w:p>
    <w:p>
      <w:pPr>
        <w:pStyle w:val="BodyText"/>
        <w:spacing w:line="242" w:lineRule="auto"/>
        <w:rPr/>
      </w:pPr>
      <w:r/>
    </w:p>
    <w:p>
      <w:pPr>
        <w:spacing w:line="6235" w:lineRule="exact"/>
        <w:rPr/>
      </w:pPr>
      <w:r>
        <w:rPr>
          <w:position w:val="-124"/>
        </w:rPr>
        <w:drawing>
          <wp:inline distT="0" distB="0" distL="0" distR="0">
            <wp:extent cx="14981525" cy="3959568"/>
            <wp:effectExtent l="0" t="0" r="0" b="0"/>
            <wp:docPr id="72" name="IM 72"/>
            <wp:cNvGraphicFramePr/>
            <a:graphic>
              <a:graphicData uri="http://schemas.openxmlformats.org/drawingml/2006/picture">
                <pic:pic>
                  <pic:nvPicPr>
                    <pic:cNvPr id="72" name="IM 72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4981525" cy="39595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/>
      </w:pPr>
      <w:r/>
    </w:p>
    <w:p>
      <w:pPr>
        <w:sectPr>
          <w:pgSz w:w="23812" w:h="16838"/>
          <w:pgMar w:top="400" w:right="109" w:bottom="0" w:left="109" w:header="0" w:footer="0" w:gutter="0"/>
          <w:cols w:equalWidth="0" w:num="1">
            <w:col w:w="23593" w:space="0"/>
          </w:cols>
        </w:sectPr>
        <w:rPr/>
      </w:pPr>
    </w:p>
    <w:p>
      <w:pPr>
        <w:ind w:left="6252"/>
        <w:spacing w:before="71" w:line="356" w:lineRule="exact"/>
        <w:rPr>
          <w:rFonts w:ascii="Microsoft YaHei" w:hAnsi="Microsoft YaHei" w:eastAsia="Microsoft YaHei" w:cs="Microsoft YaHei"/>
          <w:sz w:val="36"/>
          <w:szCs w:val="36"/>
        </w:rPr>
      </w:pPr>
      <w:r>
        <w:rPr>
          <w:shd w:val="clear" w:fill="BEBFC2"/>
          <w:rFonts w:ascii="Microsoft YaHei" w:hAnsi="Microsoft YaHei" w:eastAsia="Microsoft YaHei" w:cs="Microsoft YaHei"/>
          <w:sz w:val="36"/>
          <w:szCs w:val="36"/>
          <w:color w:val="231F20"/>
          <w:spacing w:val="-1"/>
          <w:position w:val="-2"/>
        </w:rPr>
        <w:t>传统屋面线条</w:t>
      </w:r>
    </w:p>
    <w:p>
      <w:pPr>
        <w:pStyle w:val="BodyText"/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>
      <w:pPr>
        <w:spacing w:before="71" w:line="354" w:lineRule="exact"/>
        <w:rPr>
          <w:rFonts w:ascii="Microsoft YaHei" w:hAnsi="Microsoft YaHei" w:eastAsia="Microsoft YaHei" w:cs="Microsoft YaHei"/>
          <w:sz w:val="36"/>
          <w:szCs w:val="36"/>
        </w:rPr>
      </w:pPr>
      <w:r>
        <w:rPr>
          <w:shd w:val="clear" w:fill="BEBFC2"/>
          <w:rFonts w:ascii="Microsoft YaHei" w:hAnsi="Microsoft YaHei" w:eastAsia="Microsoft YaHei" w:cs="Microsoft YaHei"/>
          <w:sz w:val="36"/>
          <w:szCs w:val="36"/>
          <w:color w:val="231F20"/>
          <w:spacing w:val="-2"/>
          <w:position w:val="-2"/>
        </w:rPr>
        <w:t>改造屋面线条</w:t>
      </w:r>
    </w:p>
    <w:p>
      <w:pPr>
        <w:spacing w:line="354" w:lineRule="exact"/>
        <w:sectPr>
          <w:type w:val="continuous"/>
          <w:pgSz w:w="23812" w:h="16838"/>
          <w:pgMar w:top="400" w:right="109" w:bottom="0" w:left="109" w:header="0" w:footer="0" w:gutter="0"/>
          <w:cols w:equalWidth="0" w:num="2">
            <w:col w:w="16890" w:space="100"/>
            <w:col w:w="6604" w:space="0"/>
          </w:cols>
        </w:sectPr>
        <w:rPr>
          <w:rFonts w:ascii="Microsoft YaHei" w:hAnsi="Microsoft YaHei" w:eastAsia="Microsoft YaHei" w:cs="Microsoft YaHei"/>
          <w:sz w:val="36"/>
          <w:szCs w:val="36"/>
        </w:rPr>
      </w:pPr>
    </w:p>
    <w:p>
      <w:pPr>
        <w:pStyle w:val="BodyText"/>
        <w:spacing w:line="255" w:lineRule="auto"/>
        <w:rPr/>
      </w:pPr>
      <w:r/>
    </w:p>
    <w:p>
      <w:pPr>
        <w:pStyle w:val="BodyText"/>
        <w:spacing w:line="255" w:lineRule="auto"/>
        <w:rPr/>
      </w:pPr>
      <w:r/>
    </w:p>
    <w:p>
      <w:pPr>
        <w:pStyle w:val="BodyText"/>
        <w:spacing w:line="256" w:lineRule="auto"/>
        <w:rPr/>
      </w:pPr>
      <w:r/>
    </w:p>
    <w:p>
      <w:pPr>
        <w:pStyle w:val="BodyText"/>
        <w:spacing w:line="256" w:lineRule="auto"/>
        <w:rPr/>
      </w:pPr>
      <w:r/>
    </w:p>
    <w:p>
      <w:pPr>
        <w:pStyle w:val="BodyText"/>
        <w:spacing w:line="256" w:lineRule="auto"/>
        <w:rPr/>
      </w:pPr>
      <w:r/>
    </w:p>
    <w:p>
      <w:pPr>
        <w:pStyle w:val="BodyText"/>
        <w:spacing w:line="256" w:lineRule="auto"/>
        <w:rPr/>
      </w:pPr>
      <w:r/>
    </w:p>
    <w:p>
      <w:pPr>
        <w:pStyle w:val="BodyText"/>
        <w:spacing w:line="256" w:lineRule="auto"/>
        <w:rPr/>
      </w:pPr>
      <w:r/>
    </w:p>
    <w:p>
      <w:pPr>
        <w:pStyle w:val="BodyText"/>
        <w:spacing w:line="256" w:lineRule="auto"/>
        <w:rPr/>
      </w:pPr>
      <w:r/>
    </w:p>
    <w:p>
      <w:pPr>
        <w:pStyle w:val="BodyText"/>
        <w:spacing w:line="256" w:lineRule="auto"/>
        <w:rPr/>
      </w:pPr>
      <w:r/>
    </w:p>
    <w:p>
      <w:pPr>
        <w:ind w:firstLine="4518"/>
        <w:spacing w:line="986" w:lineRule="exact"/>
        <w:rPr/>
      </w:pPr>
      <w:r>
        <w:rPr>
          <w:position w:val="-19"/>
        </w:rPr>
        <w:pict>
          <v:shape id="_x0000_s90" style="mso-position-vertical-relative:line;mso-position-horizontal-relative:char;width:49.35pt;height:49.35pt;" fillcolor="#AF2A30" filled="true" stroked="false" type="#_x0000_t202">
            <v:fill on="tru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spacing w:before="271" w:line="211" w:lineRule="auto"/>
                    <w:jc w:val="right"/>
                    <w:rPr>
                      <w:rFonts w:ascii="SimSun" w:hAnsi="SimSun" w:eastAsia="SimSun" w:cs="SimSun"/>
                      <w:sz w:val="43"/>
                      <w:szCs w:val="43"/>
                    </w:rPr>
                  </w:pPr>
                  <w:r>
                    <w:rPr>
                      <w:rFonts w:ascii="SimSun" w:hAnsi="SimSun" w:eastAsia="SimSun" w:cs="SimSun"/>
                      <w:sz w:val="43"/>
                      <w:szCs w:val="43"/>
                      <w:color w:val="FFFFFF"/>
                      <w:spacing w:val="-149"/>
                      <w:w w:val="89"/>
                    </w:rPr>
                    <w:t>目</w:t>
                  </w:r>
                  <w:r>
                    <w:rPr>
                      <w:rFonts w:ascii="SimSun" w:hAnsi="SimSun" w:eastAsia="SimSun" w:cs="SimSun"/>
                      <w:sz w:val="43"/>
                      <w:szCs w:val="43"/>
                      <w:color w:val="FFFFFF"/>
                      <w:spacing w:val="-93"/>
                    </w:rPr>
                    <w:t xml:space="preserve"> </w:t>
                  </w:r>
                  <w:r>
                    <w:rPr>
                      <w:rFonts w:ascii="Microsoft YaHei Light" w:hAnsi="Microsoft YaHei Light" w:eastAsia="Microsoft YaHei Light" w:cs="Microsoft YaHei Light"/>
                      <w:sz w:val="43"/>
                      <w:szCs w:val="43"/>
                      <w:color w:val="FFFFFF"/>
                      <w:spacing w:val="-85"/>
                      <w:w w:val="89"/>
                    </w:rPr>
                    <w:t>I</w:t>
                  </w:r>
                  <w:r>
                    <w:rPr>
                      <w:rFonts w:ascii="Microsoft YaHei Light" w:hAnsi="Microsoft YaHei Light" w:eastAsia="Microsoft YaHei Light" w:cs="Microsoft YaHei Light"/>
                      <w:sz w:val="43"/>
                      <w:szCs w:val="43"/>
                      <w:color w:val="FFFFFF"/>
                      <w:spacing w:val="8"/>
                    </w:rPr>
                    <w:t xml:space="preserve"> </w:t>
                  </w:r>
                  <w:r>
                    <w:rPr>
                      <w:rFonts w:ascii="SimSun" w:hAnsi="SimSun" w:eastAsia="SimSun" w:cs="SimSun"/>
                      <w:sz w:val="43"/>
                      <w:szCs w:val="43"/>
                      <w:color w:val="FFFFFF"/>
                      <w:spacing w:val="-21"/>
                      <w:w w:val="89"/>
                    </w:rPr>
                    <w:t>录</w:t>
                  </w:r>
                </w:p>
              </w:txbxContent>
            </v:textbox>
          </v:shape>
        </w:pict>
      </w:r>
    </w:p>
    <w:p>
      <w:pPr>
        <w:ind w:firstLine="4518"/>
        <w:spacing w:before="155" w:line="30" w:lineRule="exact"/>
        <w:rPr/>
      </w:pPr>
      <w:r>
        <w:rPr/>
        <w:pict>
          <v:shape id="_x0000_s92" style="mso-position-vertical-relative:line;mso-position-horizontal-relative:char;width:1.5pt;height:289.15pt;" filled="false" strokecolor="#231F20" strokeweight="1.50pt" coordsize="30,5782" coordorigin="0,0" path="m15,0l15,5782e">
            <v:stroke joinstyle="miter" miterlimit="4"/>
          </v:shape>
        </w:pict>
      </w:r>
    </w:p>
    <w:p>
      <w:pPr>
        <w:ind w:left="8306"/>
        <w:spacing w:before="38" w:line="847" w:lineRule="exact"/>
        <w:rPr>
          <w:rFonts w:ascii="Microsoft YaHei Light" w:hAnsi="Microsoft YaHei Light" w:eastAsia="Microsoft YaHei Light" w:cs="Microsoft YaHei Light"/>
          <w:sz w:val="48"/>
          <w:szCs w:val="48"/>
        </w:rPr>
      </w:pPr>
      <w:r>
        <w:rPr>
          <w:rFonts w:ascii="Microsoft YaHei Light" w:hAnsi="Microsoft YaHei Light" w:eastAsia="Microsoft YaHei Light" w:cs="Microsoft YaHei Light"/>
          <w:sz w:val="48"/>
          <w:szCs w:val="48"/>
          <w:color w:val="231F20"/>
          <w:position w:val="9"/>
        </w:rPr>
        <w:t>方案详解</w:t>
      </w:r>
    </w:p>
    <w:p>
      <w:pPr>
        <w:spacing w:line="847" w:lineRule="exact"/>
        <w:sectPr>
          <w:pgSz w:w="23812" w:h="16838"/>
          <w:pgMar w:top="400" w:right="2023" w:bottom="2525" w:left="0" w:header="0" w:footer="0" w:gutter="0"/>
          <w:textDirection w:val="tbRl"/>
        </w:sectPr>
        <w:rPr>
          <w:rFonts w:ascii="Microsoft YaHei Light" w:hAnsi="Microsoft YaHei Light" w:eastAsia="Microsoft YaHei Light" w:cs="Microsoft YaHei Light"/>
          <w:sz w:val="48"/>
          <w:szCs w:val="48"/>
        </w:rPr>
      </w:pPr>
    </w:p>
    <w:p>
      <w:pPr>
        <w:spacing w:before="380" w:line="176" w:lineRule="auto"/>
        <w:jc w:val="right"/>
        <w:rPr>
          <w:rFonts w:ascii="Microsoft YaHei" w:hAnsi="Microsoft YaHei" w:eastAsia="Microsoft YaHei" w:cs="Microsoft YaHei"/>
          <w:sz w:val="36"/>
          <w:szCs w:val="36"/>
        </w:rPr>
      </w:pPr>
      <w:r>
        <w:drawing>
          <wp:anchor distT="0" distB="0" distL="0" distR="0" simplePos="0" relativeHeight="251748352" behindDoc="1" locked="0" layoutInCell="0" allowOverlap="1">
            <wp:simplePos x="0" y="0"/>
            <wp:positionH relativeFrom="page">
              <wp:posOffset>2651398</wp:posOffset>
            </wp:positionH>
            <wp:positionV relativeFrom="page">
              <wp:posOffset>3439801</wp:posOffset>
            </wp:positionV>
            <wp:extent cx="3077997" cy="3569398"/>
            <wp:effectExtent l="0" t="0" r="0" b="0"/>
            <wp:wrapNone/>
            <wp:docPr id="74" name="IM 74"/>
            <wp:cNvGraphicFramePr/>
            <a:graphic>
              <a:graphicData uri="http://schemas.openxmlformats.org/drawingml/2006/picture">
                <pic:pic>
                  <pic:nvPicPr>
                    <pic:cNvPr id="74" name="IM 74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077997" cy="35693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747328" behindDoc="1" locked="0" layoutInCell="0" allowOverlap="1">
            <wp:simplePos x="0" y="0"/>
            <wp:positionH relativeFrom="page">
              <wp:posOffset>1003306</wp:posOffset>
            </wp:positionH>
            <wp:positionV relativeFrom="page">
              <wp:posOffset>1919508</wp:posOffset>
            </wp:positionV>
            <wp:extent cx="13171547" cy="7207660"/>
            <wp:effectExtent l="0" t="0" r="0" b="0"/>
            <wp:wrapNone/>
            <wp:docPr id="76" name="IM 76"/>
            <wp:cNvGraphicFramePr/>
            <a:graphic>
              <a:graphicData uri="http://schemas.openxmlformats.org/drawingml/2006/picture">
                <pic:pic>
                  <pic:nvPicPr>
                    <pic:cNvPr id="76" name="IM 76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3171547" cy="72076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94" style="position:absolute;margin-left:685.135pt;margin-top:751.038pt;mso-position-vertical-relative:page;mso-position-horizontal-relative:page;width:31.5pt;height:14.35pt;z-index:251749376;" o:allowincell="f" filled="false" stroked="false" coordsize="630,287" coordorigin="0,0">
            <v:shape id="_x0000_s96" style="position:absolute;left:-20;top:-20;width:670;height:327;" filled="false" stroked="false" type="#_x0000_t202">
              <v:fill on="false"/>
              <v:stroke on="false"/>
              <v:path/>
              <v:imagedata o:title=""/>
              <o:lock v:ext="edit" aspectratio="false"/>
              <v:textbox inset="0mm,0mm,0mm,0mm">
                <w:txbxContent>
                  <w:p>
                    <w:pPr>
                      <w:spacing w:line="20" w:lineRule="exact"/>
                      <w:rPr/>
                    </w:pPr>
                    <w:r/>
                  </w:p>
                  <w:tbl>
                    <w:tblPr>
                      <w:tblStyle w:val="TableNormal"/>
                      <w:tblW w:w="624" w:type="dxa"/>
                      <w:tblInd w:w="22" w:type="dxa"/>
                      <w:tblLayout w:type="fixed"/>
                      <w:tblBorders>
                        <w:left w:val="single" w:color="FFFFFF" w:sz="2" w:space="0"/>
                        <w:bottom w:val="single" w:color="FFFFFF" w:sz="2" w:space="0"/>
                        <w:right w:val="single" w:color="FFFFFF" w:sz="2" w:space="0"/>
                        <w:top w:val="single" w:color="FFFFFF" w:sz="2" w:space="0"/>
                      </w:tblBorders>
                    </w:tblPr>
                    <w:tblGrid>
                      <w:gridCol w:w="624"/>
                    </w:tblGrid>
                    <w:tr>
                      <w:trPr>
                        <w:trHeight w:val="276" w:hRule="atLeast"/>
                      </w:trPr>
                      <w:tc>
                        <w:tcPr>
                          <w:shd w:val="clear" w:fill="D5BDBE"/>
                          <w:tcW w:w="624" w:type="dxa"/>
                          <w:vAlign w:val="top"/>
                        </w:tcPr>
                        <w:p>
                          <w:pPr>
                            <w:rPr>
                              <w:rFonts w:ascii="Arial"/>
                              <w:sz w:val="21"/>
                            </w:rPr>
                          </w:pPr>
                          <w:r/>
                        </w:p>
                      </w:tc>
                    </w:tr>
                  </w:tbl>
                  <w:p>
                    <w:pPr>
                      <w:pStyle w:val="BodyText"/>
                      <w:rPr/>
                    </w:pPr>
                    <w:r/>
                  </w:p>
                </w:txbxContent>
              </v:textbox>
            </v:shape>
          </v:group>
        </w:pict>
      </w:r>
      <w:r>
        <w:rPr>
          <w:rFonts w:ascii="Microsoft YaHei" w:hAnsi="Microsoft YaHei" w:eastAsia="Microsoft YaHei" w:cs="Microsoft YaHei"/>
          <w:sz w:val="28"/>
          <w:szCs w:val="28"/>
          <w:color w:val="6C6D70"/>
          <w:spacing w:val="-2"/>
          <w:position w:val="1"/>
        </w:rPr>
        <w:t>House type analysis   </w:t>
      </w:r>
      <w:r>
        <w:rPr>
          <w:rFonts w:ascii="SimHei" w:hAnsi="SimHei" w:eastAsia="SimHei" w:cs="SimHei"/>
          <w:sz w:val="48"/>
          <w:szCs w:val="48"/>
          <w:color w:val="AF2A30"/>
          <w:spacing w:val="-1"/>
          <w:position w:val="-2"/>
        </w:rPr>
        <w:t>I</w:t>
      </w:r>
      <w:r>
        <w:rPr>
          <w:rFonts w:ascii="Microsoft YaHei" w:hAnsi="Microsoft YaHei" w:eastAsia="Microsoft YaHei" w:cs="Microsoft YaHei"/>
          <w:sz w:val="36"/>
          <w:szCs w:val="36"/>
          <w:color w:val="6C6D70"/>
          <w:spacing w:val="-1"/>
          <w:position w:val="-2"/>
        </w:rPr>
        <w:t>户型分析</w:t>
      </w:r>
    </w:p>
    <w:p>
      <w:pPr>
        <w:ind w:left="497"/>
        <w:spacing w:before="73" w:line="187" w:lineRule="auto"/>
        <w:rPr>
          <w:rFonts w:ascii="Microsoft YaHei Light" w:hAnsi="Microsoft YaHei Light" w:eastAsia="Microsoft YaHei Light" w:cs="Microsoft YaHei Light"/>
          <w:sz w:val="36"/>
          <w:szCs w:val="36"/>
        </w:rPr>
      </w:pPr>
      <w:r>
        <w:rPr>
          <w:rFonts w:ascii="Microsoft YaHei Light" w:hAnsi="Microsoft YaHei Light" w:eastAsia="Microsoft YaHei Light" w:cs="Microsoft YaHei Light"/>
          <w:sz w:val="36"/>
          <w:szCs w:val="36"/>
          <w:color w:val="231F20"/>
          <w:spacing w:val="-3"/>
        </w:rPr>
        <w:t>空间分析</w:t>
      </w:r>
    </w:p>
    <w:p>
      <w:pPr>
        <w:spacing w:before="17"/>
        <w:rPr/>
      </w:pPr>
      <w:r/>
    </w:p>
    <w:p>
      <w:pPr>
        <w:spacing w:before="17"/>
        <w:rPr/>
      </w:pPr>
      <w:r/>
    </w:p>
    <w:p>
      <w:pPr>
        <w:spacing w:before="17"/>
        <w:rPr/>
      </w:pPr>
      <w:r/>
    </w:p>
    <w:p>
      <w:pPr>
        <w:spacing w:before="17"/>
        <w:rPr/>
      </w:pPr>
      <w:r/>
    </w:p>
    <w:p>
      <w:pPr>
        <w:spacing w:before="17"/>
        <w:rPr/>
      </w:pPr>
      <w:r/>
    </w:p>
    <w:p>
      <w:pPr>
        <w:spacing w:before="17"/>
        <w:rPr/>
      </w:pPr>
      <w:r/>
    </w:p>
    <w:p>
      <w:pPr>
        <w:spacing w:before="17"/>
        <w:rPr/>
      </w:pPr>
      <w:r/>
    </w:p>
    <w:p>
      <w:pPr>
        <w:spacing w:before="17"/>
        <w:rPr/>
      </w:pPr>
      <w:r/>
    </w:p>
    <w:p>
      <w:pPr>
        <w:spacing w:before="17"/>
        <w:rPr/>
      </w:pPr>
      <w:r/>
    </w:p>
    <w:p>
      <w:pPr>
        <w:spacing w:before="17"/>
        <w:rPr/>
      </w:pPr>
      <w:r/>
    </w:p>
    <w:p>
      <w:pPr>
        <w:spacing w:before="17"/>
        <w:rPr/>
      </w:pPr>
      <w:r/>
    </w:p>
    <w:p>
      <w:pPr>
        <w:spacing w:before="17"/>
        <w:rPr/>
      </w:pPr>
      <w:r/>
    </w:p>
    <w:p>
      <w:pPr>
        <w:spacing w:before="16"/>
        <w:rPr/>
      </w:pPr>
      <w:r/>
    </w:p>
    <w:p>
      <w:pPr>
        <w:spacing w:before="16"/>
        <w:rPr/>
      </w:pPr>
      <w:r/>
    </w:p>
    <w:tbl>
      <w:tblPr>
        <w:tblStyle w:val="TableNormal"/>
        <w:tblW w:w="2441" w:type="dxa"/>
        <w:tblInd w:w="13278" w:type="dxa"/>
        <w:tblLayout w:type="fixed"/>
        <w:tblBorders>
          <w:top w:val="single" w:color="FFFFFF" w:sz="2" w:space="0"/>
          <w:left w:val="single" w:color="FFFFFF" w:sz="2" w:space="0"/>
          <w:bottom w:val="single" w:color="FFFFFF" w:sz="2" w:space="0"/>
          <w:right w:val="single" w:color="FFFFFF" w:sz="2" w:space="0"/>
          <w:insideH w:val="single" w:color="FFFFFF" w:sz="2" w:space="0"/>
          <w:insideV w:val="single" w:color="FFFFFF" w:sz="2" w:space="0"/>
        </w:tblBorders>
      </w:tblPr>
      <w:tblGrid>
        <w:gridCol w:w="1985"/>
        <w:gridCol w:w="456"/>
      </w:tblGrid>
      <w:tr>
        <w:trPr>
          <w:trHeight w:val="1107" w:hRule="atLeast"/>
        </w:trPr>
        <w:tc>
          <w:tcPr>
            <w:shd w:val="clear" w:fill="E9A794"/>
            <w:tcW w:w="1985" w:type="dxa"/>
            <w:vAlign w:val="top"/>
            <w:tcBorders>
              <w:bottom w:val="nil"/>
            </w:tcBorders>
          </w:tcPr>
          <w:p>
            <w:pPr>
              <w:rPr>
                <w:rFonts w:ascii="Arial"/>
                <w:sz w:val="21"/>
              </w:rPr>
            </w:pPr>
            <w:r/>
          </w:p>
        </w:tc>
        <w:tc>
          <w:tcPr>
            <w:tcW w:w="456" w:type="dxa"/>
            <w:vAlign w:val="top"/>
            <w:tcBorders>
              <w:right w:val="nil"/>
              <w:top w:val="nil"/>
            </w:tcBorders>
          </w:tcPr>
          <w:p>
            <w:pPr>
              <w:rPr>
                <w:rFonts w:ascii="Arial"/>
                <w:sz w:val="21"/>
              </w:rPr>
            </w:pPr>
            <w:r/>
          </w:p>
        </w:tc>
      </w:tr>
      <w:tr>
        <w:trPr>
          <w:trHeight w:val="4488" w:hRule="atLeast"/>
        </w:trPr>
        <w:tc>
          <w:tcPr>
            <w:shd w:val="clear" w:fill="E9A794"/>
            <w:tcW w:w="2441" w:type="dxa"/>
            <w:vAlign w:val="top"/>
            <w:gridSpan w:val="2"/>
            <w:tcBorders>
              <w:top w:val="nil"/>
              <w:bottom w:val="single" w:color="FFFFFF" w:sz="4" w:space="0"/>
            </w:tcBorders>
          </w:tcPr>
          <w:p>
            <w:pPr>
              <w:rPr>
                <w:rFonts w:ascii="Arial"/>
                <w:sz w:val="21"/>
              </w:rPr>
            </w:pPr>
            <w:r/>
          </w:p>
        </w:tc>
      </w:tr>
    </w:tbl>
    <w:p>
      <w:pPr>
        <w:pStyle w:val="BodyText"/>
        <w:rPr/>
      </w:pPr>
      <w:r/>
    </w:p>
    <w:p>
      <w:pPr>
        <w:pStyle w:val="BodyText"/>
        <w:rPr/>
      </w:pPr>
      <w:r/>
    </w:p>
    <w:p>
      <w:pPr>
        <w:pStyle w:val="BodyText"/>
        <w:rPr/>
      </w:pPr>
      <w:r/>
    </w:p>
    <w:p>
      <w:pPr>
        <w:pStyle w:val="BodyText"/>
        <w:rPr/>
      </w:pPr>
      <w:r/>
    </w:p>
    <w:p>
      <w:pPr>
        <w:pStyle w:val="BodyText"/>
        <w:rPr/>
      </w:pPr>
      <w:r/>
    </w:p>
    <w:p>
      <w:pPr>
        <w:pStyle w:val="BodyText"/>
        <w:rPr/>
      </w:pPr>
      <w:r/>
    </w:p>
    <w:p>
      <w:pPr>
        <w:pStyle w:val="BodyText"/>
        <w:rPr/>
      </w:pPr>
      <w:r/>
    </w:p>
    <w:p>
      <w:pPr>
        <w:pStyle w:val="BodyText"/>
        <w:rPr/>
      </w:pPr>
      <w:r/>
    </w:p>
    <w:p>
      <w:pPr>
        <w:pStyle w:val="BodyText"/>
        <w:rPr/>
      </w:pPr>
      <w:r/>
    </w:p>
    <w:p>
      <w:pPr>
        <w:pStyle w:val="BodyText"/>
        <w:rPr/>
      </w:pPr>
      <w:r/>
    </w:p>
    <w:p>
      <w:pPr>
        <w:pStyle w:val="BodyText"/>
        <w:rPr/>
      </w:pPr>
      <w:r/>
    </w:p>
    <w:p>
      <w:pPr>
        <w:pStyle w:val="BodyText"/>
        <w:rPr/>
      </w:pPr>
      <w:r/>
    </w:p>
    <w:p>
      <w:pPr>
        <w:pStyle w:val="BodyText"/>
        <w:rPr/>
      </w:pPr>
      <w:r/>
    </w:p>
    <w:p>
      <w:pPr>
        <w:pStyle w:val="BodyText"/>
        <w:spacing w:line="241" w:lineRule="auto"/>
        <w:rPr/>
      </w:pPr>
      <w:r/>
    </w:p>
    <w:p>
      <w:pPr>
        <w:pStyle w:val="BodyText"/>
        <w:spacing w:line="241" w:lineRule="auto"/>
        <w:rPr/>
      </w:pPr>
      <w:r/>
    </w:p>
    <w:p>
      <w:pPr>
        <w:pStyle w:val="BodyText"/>
        <w:spacing w:line="241" w:lineRule="auto"/>
        <w:rPr/>
      </w:pPr>
      <w:r/>
    </w:p>
    <w:p>
      <w:pPr>
        <w:ind w:left="12821"/>
        <w:spacing w:before="99" w:line="206" w:lineRule="auto"/>
        <w:rPr>
          <w:rFonts w:ascii="Microsoft YaHei Light" w:hAnsi="Microsoft YaHei Light" w:eastAsia="Microsoft YaHei Light" w:cs="Microsoft YaHei Light"/>
          <w:sz w:val="24"/>
          <w:szCs w:val="24"/>
        </w:rPr>
      </w:pPr>
      <w:r>
        <w:rPr>
          <w:rFonts w:ascii="Microsoft YaHei Light" w:hAnsi="Microsoft YaHei Light" w:eastAsia="Microsoft YaHei Light" w:cs="Microsoft YaHei Light"/>
          <w:sz w:val="24"/>
          <w:szCs w:val="24"/>
          <w:color w:val="231F20"/>
          <w:spacing w:val="-1"/>
        </w:rPr>
        <w:t>起居空间         </w:t>
      </w:r>
      <w:r>
        <w:rPr>
          <w:sz w:val="24"/>
          <w:szCs w:val="24"/>
          <w:position w:val="-3"/>
        </w:rPr>
        <w:drawing>
          <wp:inline distT="0" distB="0" distL="0" distR="0">
            <wp:extent cx="399592" cy="181787"/>
            <wp:effectExtent l="0" t="0" r="0" b="0"/>
            <wp:docPr id="78" name="IM 78"/>
            <wp:cNvGraphicFramePr/>
            <a:graphic>
              <a:graphicData uri="http://schemas.openxmlformats.org/drawingml/2006/picture">
                <pic:pic>
                  <pic:nvPicPr>
                    <pic:cNvPr id="78" name="IM 78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99592" cy="1817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Microsoft YaHei Light" w:hAnsi="Microsoft YaHei Light" w:eastAsia="Microsoft YaHei Light" w:cs="Microsoft YaHei Light"/>
          <w:sz w:val="24"/>
          <w:szCs w:val="24"/>
          <w:color w:val="231F20"/>
          <w:spacing w:val="13"/>
        </w:rPr>
        <w:t xml:space="preserve"> </w:t>
      </w:r>
      <w:r>
        <w:rPr>
          <w:rFonts w:ascii="Microsoft YaHei Light" w:hAnsi="Microsoft YaHei Light" w:eastAsia="Microsoft YaHei Light" w:cs="Microsoft YaHei Light"/>
          <w:sz w:val="24"/>
          <w:szCs w:val="24"/>
          <w:color w:val="231F20"/>
          <w:spacing w:val="-1"/>
          <w:position w:val="2"/>
        </w:rPr>
        <w:t>活动空间</w:t>
      </w:r>
      <w:r>
        <w:rPr>
          <w:rFonts w:ascii="Microsoft YaHei Light" w:hAnsi="Microsoft YaHei Light" w:eastAsia="Microsoft YaHei Light" w:cs="Microsoft YaHei Light"/>
          <w:sz w:val="24"/>
          <w:szCs w:val="24"/>
          <w:color w:val="231F20"/>
          <w:spacing w:val="5"/>
          <w:position w:val="2"/>
        </w:rPr>
        <w:t xml:space="preserve">        </w:t>
      </w:r>
      <w:r>
        <w:rPr>
          <w:sz w:val="24"/>
          <w:szCs w:val="24"/>
          <w:position w:val="-7"/>
        </w:rPr>
        <w:drawing>
          <wp:inline distT="0" distB="0" distL="0" distR="0">
            <wp:extent cx="399592" cy="181787"/>
            <wp:effectExtent l="0" t="0" r="0" b="0"/>
            <wp:docPr id="80" name="IM 80"/>
            <wp:cNvGraphicFramePr/>
            <a:graphic>
              <a:graphicData uri="http://schemas.openxmlformats.org/drawingml/2006/picture">
                <pic:pic>
                  <pic:nvPicPr>
                    <pic:cNvPr id="80" name="IM 80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99592" cy="1817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Microsoft YaHei Light" w:hAnsi="Microsoft YaHei Light" w:eastAsia="Microsoft YaHei Light" w:cs="Microsoft YaHei Light"/>
          <w:sz w:val="24"/>
          <w:szCs w:val="24"/>
          <w:color w:val="231F20"/>
          <w:spacing w:val="5"/>
          <w:position w:val="2"/>
        </w:rPr>
        <w:t xml:space="preserve"> </w:t>
      </w:r>
      <w:r>
        <w:rPr>
          <w:rFonts w:ascii="Microsoft YaHei Light" w:hAnsi="Microsoft YaHei Light" w:eastAsia="Microsoft YaHei Light" w:cs="Microsoft YaHei Light"/>
          <w:sz w:val="24"/>
          <w:szCs w:val="24"/>
          <w:color w:val="231F20"/>
          <w:spacing w:val="-1"/>
        </w:rPr>
        <w:t>休息空间</w:t>
      </w:r>
      <w:r>
        <w:rPr>
          <w:rFonts w:ascii="Microsoft YaHei Light" w:hAnsi="Microsoft YaHei Light" w:eastAsia="Microsoft YaHei Light" w:cs="Microsoft YaHei Light"/>
          <w:sz w:val="24"/>
          <w:szCs w:val="24"/>
          <w:color w:val="231F20"/>
          <w:spacing w:val="5"/>
        </w:rPr>
        <w:t xml:space="preserve">        </w:t>
      </w:r>
      <w:r>
        <w:rPr>
          <w:sz w:val="24"/>
          <w:szCs w:val="24"/>
          <w:position w:val="-9"/>
        </w:rPr>
        <w:drawing>
          <wp:inline distT="0" distB="0" distL="0" distR="0">
            <wp:extent cx="399592" cy="181787"/>
            <wp:effectExtent l="0" t="0" r="0" b="0"/>
            <wp:docPr id="82" name="IM 82"/>
            <wp:cNvGraphicFramePr/>
            <a:graphic>
              <a:graphicData uri="http://schemas.openxmlformats.org/drawingml/2006/picture">
                <pic:pic>
                  <pic:nvPicPr>
                    <pic:cNvPr id="82" name="IM 82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99592" cy="1817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Microsoft YaHei Light" w:hAnsi="Microsoft YaHei Light" w:eastAsia="Microsoft YaHei Light" w:cs="Microsoft YaHei Light"/>
          <w:sz w:val="24"/>
          <w:szCs w:val="24"/>
          <w:color w:val="231F20"/>
          <w:spacing w:val="6"/>
        </w:rPr>
        <w:t xml:space="preserve"> </w:t>
      </w:r>
      <w:r>
        <w:rPr>
          <w:rFonts w:ascii="Microsoft YaHei Light" w:hAnsi="Microsoft YaHei Light" w:eastAsia="Microsoft YaHei Light" w:cs="Microsoft YaHei Light"/>
          <w:sz w:val="24"/>
          <w:szCs w:val="24"/>
          <w:color w:val="231F20"/>
          <w:spacing w:val="-1"/>
          <w:position w:val="-2"/>
        </w:rPr>
        <w:t>辅助空间</w:t>
      </w:r>
    </w:p>
    <w:p>
      <w:pPr>
        <w:spacing w:line="206" w:lineRule="auto"/>
        <w:sectPr>
          <w:pgSz w:w="23812" w:h="16838"/>
          <w:pgMar w:top="400" w:right="1139" w:bottom="0" w:left="1580" w:header="0" w:footer="0" w:gutter="0"/>
        </w:sectPr>
        <w:rPr>
          <w:rFonts w:ascii="Microsoft YaHei Light" w:hAnsi="Microsoft YaHei Light" w:eastAsia="Microsoft YaHei Light" w:cs="Microsoft YaHei Light"/>
          <w:sz w:val="24"/>
          <w:szCs w:val="24"/>
        </w:rPr>
      </w:pPr>
    </w:p>
    <w:p>
      <w:pPr>
        <w:spacing w:before="380" w:line="176" w:lineRule="auto"/>
        <w:jc w:val="right"/>
        <w:rPr>
          <w:rFonts w:ascii="Microsoft YaHei" w:hAnsi="Microsoft YaHei" w:eastAsia="Microsoft YaHei" w:cs="Microsoft YaHei"/>
          <w:sz w:val="36"/>
          <w:szCs w:val="36"/>
        </w:rPr>
      </w:pPr>
      <w:r>
        <w:pict>
          <v:group id="_x0000_s98" style="position:absolute;margin-left:456.909pt;margin-top:236.826pt;mso-position-vertical-relative:page;mso-position-horizontal-relative:page;width:492.1pt;height:367.9pt;z-index:251758592;" o:allowincell="f" filled="false" stroked="false" coordsize="9842,7357" coordorigin="0,0">
            <v:shape id="_x0000_s100" style="position:absolute;left:0;top:0;width:5492;height:7357;" filled="false" strokecolor="#EE1D23" strokeweight="2.00pt" coordsize="5492,7357" coordorigin="0,0" path="m263,20l5311,25m5471,263l5471,7174m5231,7333l183,7337m23,7098l20,176e">
              <v:stroke dashstyle="dash" joinstyle="miter" miterlimit="4"/>
            </v:shape>
            <v:shape id="_x0000_s102" style="position:absolute;left:0;top:0;width:5492;height:7357;" filled="false" strokecolor="#EE1D23" strokeweight="2.00pt" coordsize="5492,7357" coordorigin="0,0" path="m23,20l103,20m5391,25l5471,25l5471,105m5471,7253l5471,7333l5391,7333m103,7337l23,7337l23,7258m20,96l20,17e">
              <v:stroke joinstyle="miter" miterlimit="4"/>
            </v:shape>
            <v:shape id="_x0000_s104" style="position:absolute;left:5491;top:544;width:4351;height:40;" filled="false" strokecolor="#231F20" strokeweight="2.00pt" coordsize="4351,40" coordorigin="0,0" path="m0,20l4350,20e">
              <v:stroke joinstyle="miter" miterlimit="4"/>
            </v:shape>
          </v:group>
        </w:pict>
      </w:r>
      <w:r>
        <w:drawing>
          <wp:anchor distT="0" distB="0" distL="0" distR="0" simplePos="0" relativeHeight="251759616" behindDoc="0" locked="0" layoutInCell="0" allowOverlap="1">
            <wp:simplePos x="0" y="0"/>
            <wp:positionH relativeFrom="page">
              <wp:posOffset>12001599</wp:posOffset>
            </wp:positionH>
            <wp:positionV relativeFrom="page">
              <wp:posOffset>3315188</wp:posOffset>
            </wp:positionV>
            <wp:extent cx="101600" cy="101600"/>
            <wp:effectExtent l="0" t="0" r="0" b="0"/>
            <wp:wrapNone/>
            <wp:docPr id="84" name="IM 84"/>
            <wp:cNvGraphicFramePr/>
            <a:graphic>
              <a:graphicData uri="http://schemas.openxmlformats.org/drawingml/2006/picture">
                <pic:pic>
                  <pic:nvPicPr>
                    <pic:cNvPr id="84" name="IM 84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01600" cy="101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Microsoft YaHei" w:hAnsi="Microsoft YaHei" w:eastAsia="Microsoft YaHei" w:cs="Microsoft YaHei"/>
          <w:sz w:val="28"/>
          <w:szCs w:val="28"/>
          <w:color w:val="6C6D70"/>
          <w:spacing w:val="-3"/>
          <w:position w:val="1"/>
        </w:rPr>
        <w:t>House type</w:t>
      </w:r>
      <w:r>
        <w:rPr>
          <w:rFonts w:ascii="Microsoft YaHei" w:hAnsi="Microsoft YaHei" w:eastAsia="Microsoft YaHei" w:cs="Microsoft YaHei"/>
          <w:sz w:val="28"/>
          <w:szCs w:val="28"/>
          <w:color w:val="6C6D70"/>
          <w:spacing w:val="15"/>
          <w:position w:val="1"/>
        </w:rPr>
        <w:t xml:space="preserve"> </w:t>
      </w:r>
      <w:r>
        <w:rPr>
          <w:rFonts w:ascii="Microsoft YaHei" w:hAnsi="Microsoft YaHei" w:eastAsia="Microsoft YaHei" w:cs="Microsoft YaHei"/>
          <w:sz w:val="28"/>
          <w:szCs w:val="28"/>
          <w:color w:val="6C6D70"/>
          <w:spacing w:val="-3"/>
          <w:position w:val="1"/>
        </w:rPr>
        <w:t>display   </w:t>
      </w:r>
      <w:r>
        <w:rPr>
          <w:rFonts w:ascii="SimHei" w:hAnsi="SimHei" w:eastAsia="SimHei" w:cs="SimHei"/>
          <w:sz w:val="48"/>
          <w:szCs w:val="48"/>
          <w:color w:val="AF2A30"/>
          <w:position w:val="-2"/>
        </w:rPr>
        <w:t>I</w:t>
      </w:r>
      <w:r>
        <w:rPr>
          <w:rFonts w:ascii="Microsoft YaHei" w:hAnsi="Microsoft YaHei" w:eastAsia="Microsoft YaHei" w:cs="Microsoft YaHei"/>
          <w:sz w:val="36"/>
          <w:szCs w:val="36"/>
          <w:color w:val="6C6D70"/>
          <w:position w:val="-2"/>
        </w:rPr>
        <w:t>户型展示</w:t>
      </w:r>
    </w:p>
    <w:p>
      <w:pPr>
        <w:pStyle w:val="BodyText"/>
        <w:spacing w:line="253" w:lineRule="auto"/>
        <w:rPr/>
      </w:pPr>
      <w:r/>
    </w:p>
    <w:p>
      <w:pPr>
        <w:pStyle w:val="BodyText"/>
        <w:spacing w:line="253" w:lineRule="auto"/>
        <w:rPr/>
      </w:pPr>
      <w:r/>
    </w:p>
    <w:p>
      <w:pPr>
        <w:pStyle w:val="BodyText"/>
        <w:spacing w:line="253" w:lineRule="auto"/>
        <w:rPr/>
      </w:pPr>
      <w:r/>
    </w:p>
    <w:p>
      <w:pPr>
        <w:pStyle w:val="BodyText"/>
        <w:spacing w:line="253" w:lineRule="auto"/>
        <w:rPr/>
      </w:pPr>
      <w:r/>
    </w:p>
    <w:p>
      <w:pPr>
        <w:pStyle w:val="BodyText"/>
        <w:spacing w:line="253" w:lineRule="auto"/>
        <w:rPr/>
      </w:pPr>
      <w:r/>
    </w:p>
    <w:p>
      <w:pPr>
        <w:pStyle w:val="BodyText"/>
        <w:spacing w:line="253" w:lineRule="auto"/>
        <w:rPr/>
      </w:pPr>
      <w:r/>
    </w:p>
    <w:p>
      <w:pPr>
        <w:pStyle w:val="BodyText"/>
        <w:spacing w:line="253" w:lineRule="auto"/>
        <w:rPr/>
      </w:pPr>
      <w:r/>
    </w:p>
    <w:p>
      <w:pPr>
        <w:pStyle w:val="BodyText"/>
        <w:spacing w:line="253" w:lineRule="auto"/>
        <w:rPr/>
      </w:pPr>
      <w:r/>
    </w:p>
    <w:p>
      <w:pPr>
        <w:pStyle w:val="BodyText"/>
        <w:spacing w:line="253" w:lineRule="auto"/>
        <w:rPr/>
      </w:pPr>
      <w:r/>
    </w:p>
    <w:p>
      <w:pPr>
        <w:pStyle w:val="BodyText"/>
        <w:spacing w:line="253" w:lineRule="auto"/>
        <w:rPr/>
      </w:pPr>
      <w:r/>
    </w:p>
    <w:p>
      <w:pPr>
        <w:pStyle w:val="BodyText"/>
        <w:spacing w:line="254" w:lineRule="auto"/>
        <w:rPr/>
      </w:pPr>
      <w:r/>
    </w:p>
    <w:p>
      <w:pPr>
        <w:pStyle w:val="BodyText"/>
        <w:spacing w:line="254" w:lineRule="auto"/>
        <w:rPr/>
      </w:pPr>
      <w:r/>
    </w:p>
    <w:p>
      <w:pPr>
        <w:pStyle w:val="BodyText"/>
        <w:spacing w:line="254" w:lineRule="auto"/>
        <w:rPr/>
      </w:pPr>
      <w:r/>
    </w:p>
    <w:p>
      <w:pPr>
        <w:pStyle w:val="BodyText"/>
        <w:spacing w:line="254" w:lineRule="auto"/>
        <w:rPr/>
      </w:pPr>
      <w:r/>
    </w:p>
    <w:p>
      <w:pPr>
        <w:pStyle w:val="BodyText"/>
        <w:spacing w:line="254" w:lineRule="auto"/>
        <w:rPr/>
      </w:pPr>
      <w:r/>
    </w:p>
    <w:p>
      <w:pPr>
        <w:ind w:left="15641"/>
        <w:spacing w:before="78" w:line="210" w:lineRule="auto"/>
        <w:rPr>
          <w:rFonts w:ascii="Calibri" w:hAnsi="Calibri" w:eastAsia="Calibri" w:cs="Calibri"/>
          <w:sz w:val="24"/>
          <w:szCs w:val="24"/>
        </w:rPr>
      </w:pPr>
      <w:r>
        <w:rPr>
          <w:rFonts w:ascii="SimSun" w:hAnsi="SimSun" w:eastAsia="SimSun" w:cs="SimSun"/>
          <w:sz w:val="24"/>
          <w:szCs w:val="24"/>
          <w:color w:val="231F20"/>
          <w:spacing w:val="-1"/>
        </w:rPr>
        <w:t>占地面积：135m</w:t>
      </w:r>
      <w:r>
        <w:rPr>
          <w:rFonts w:ascii="Calibri" w:hAnsi="Calibri" w:eastAsia="Calibri" w:cs="Calibri"/>
          <w:sz w:val="24"/>
          <w:szCs w:val="24"/>
          <w:color w:val="231F20"/>
          <w:spacing w:val="-1"/>
          <w:position w:val="1"/>
        </w:rPr>
        <w:t>²</w:t>
      </w:r>
    </w:p>
    <w:p>
      <w:pPr>
        <w:pStyle w:val="BodyText"/>
        <w:spacing w:line="244" w:lineRule="auto"/>
        <w:rPr/>
      </w:pPr>
      <w:r/>
    </w:p>
    <w:p>
      <w:pPr>
        <w:pStyle w:val="BodyText"/>
        <w:spacing w:line="244" w:lineRule="auto"/>
        <w:rPr/>
      </w:pPr>
      <w:r/>
    </w:p>
    <w:p>
      <w:pPr>
        <w:pStyle w:val="BodyText"/>
        <w:spacing w:line="244" w:lineRule="auto"/>
        <w:rPr/>
      </w:pPr>
      <w:r/>
    </w:p>
    <w:p>
      <w:pPr>
        <w:pStyle w:val="BodyText"/>
        <w:spacing w:line="244" w:lineRule="auto"/>
        <w:rPr/>
      </w:pPr>
      <w:r/>
    </w:p>
    <w:p>
      <w:pPr>
        <w:pStyle w:val="BodyText"/>
        <w:spacing w:line="244" w:lineRule="auto"/>
        <w:rPr/>
      </w:pPr>
      <w:r/>
    </w:p>
    <w:p>
      <w:pPr>
        <w:pStyle w:val="BodyText"/>
        <w:spacing w:line="244" w:lineRule="auto"/>
        <w:rPr/>
      </w:pPr>
      <w:r/>
    </w:p>
    <w:p>
      <w:pPr>
        <w:pStyle w:val="BodyText"/>
        <w:spacing w:line="244" w:lineRule="auto"/>
        <w:rPr/>
      </w:pPr>
      <w:r/>
    </w:p>
    <w:p>
      <w:pPr>
        <w:pStyle w:val="BodyText"/>
        <w:spacing w:line="244" w:lineRule="auto"/>
        <w:rPr/>
      </w:pPr>
      <w:r/>
    </w:p>
    <w:p>
      <w:pPr>
        <w:pStyle w:val="BodyText"/>
        <w:spacing w:line="244" w:lineRule="auto"/>
        <w:rPr/>
      </w:pPr>
      <w:r/>
    </w:p>
    <w:p>
      <w:pPr>
        <w:pStyle w:val="BodyText"/>
        <w:spacing w:line="244" w:lineRule="auto"/>
        <w:rPr/>
      </w:pPr>
      <w:r/>
    </w:p>
    <w:p>
      <w:pPr>
        <w:pStyle w:val="BodyText"/>
        <w:spacing w:line="244" w:lineRule="auto"/>
        <w:rPr/>
      </w:pPr>
      <w:r/>
    </w:p>
    <w:p>
      <w:pPr>
        <w:pStyle w:val="BodyText"/>
        <w:spacing w:line="244" w:lineRule="auto"/>
        <w:rPr/>
      </w:pPr>
      <w:r/>
    </w:p>
    <w:p>
      <w:pPr>
        <w:pStyle w:val="BodyText"/>
        <w:spacing w:line="244" w:lineRule="auto"/>
        <w:rPr/>
      </w:pPr>
      <w:r/>
    </w:p>
    <w:p>
      <w:pPr>
        <w:pStyle w:val="BodyText"/>
        <w:spacing w:line="244" w:lineRule="auto"/>
        <w:rPr/>
      </w:pPr>
      <w:r/>
    </w:p>
    <w:p>
      <w:pPr>
        <w:pStyle w:val="BodyText"/>
        <w:spacing w:line="244" w:lineRule="auto"/>
        <w:rPr/>
      </w:pPr>
      <w:r/>
    </w:p>
    <w:p>
      <w:pPr>
        <w:pStyle w:val="BodyText"/>
        <w:spacing w:line="244" w:lineRule="auto"/>
        <w:rPr/>
      </w:pPr>
      <w:r/>
    </w:p>
    <w:p>
      <w:pPr>
        <w:pStyle w:val="BodyText"/>
        <w:spacing w:line="244" w:lineRule="auto"/>
        <w:rPr/>
      </w:pPr>
      <w:r/>
    </w:p>
    <w:p>
      <w:pPr>
        <w:pStyle w:val="BodyText"/>
        <w:spacing w:line="244" w:lineRule="auto"/>
        <w:rPr/>
      </w:pPr>
      <w:r/>
    </w:p>
    <w:p>
      <w:pPr>
        <w:pStyle w:val="BodyText"/>
        <w:spacing w:line="244" w:lineRule="auto"/>
        <w:rPr/>
      </w:pPr>
      <w:r/>
    </w:p>
    <w:p>
      <w:pPr>
        <w:pStyle w:val="BodyText"/>
        <w:spacing w:line="244" w:lineRule="auto"/>
        <w:rPr/>
      </w:pPr>
      <w:r/>
    </w:p>
    <w:p>
      <w:pPr>
        <w:pStyle w:val="BodyText"/>
        <w:spacing w:line="244" w:lineRule="auto"/>
        <w:rPr/>
      </w:pPr>
      <w:r/>
    </w:p>
    <w:p>
      <w:pPr>
        <w:pStyle w:val="BodyText"/>
        <w:spacing w:line="245" w:lineRule="auto"/>
        <w:rPr/>
      </w:pPr>
      <w:r/>
    </w:p>
    <w:p>
      <w:pPr>
        <w:pStyle w:val="BodyText"/>
        <w:spacing w:line="245" w:lineRule="auto"/>
        <w:rPr/>
      </w:pPr>
      <w:r/>
    </w:p>
    <w:p>
      <w:pPr>
        <w:pStyle w:val="BodyText"/>
        <w:spacing w:line="245" w:lineRule="auto"/>
        <w:rPr/>
      </w:pPr>
      <w:r/>
    </w:p>
    <w:p>
      <w:pPr>
        <w:pStyle w:val="BodyText"/>
        <w:spacing w:line="245" w:lineRule="auto"/>
        <w:rPr/>
      </w:pPr>
      <w:r/>
    </w:p>
    <w:p>
      <w:pPr>
        <w:pStyle w:val="BodyText"/>
        <w:spacing w:line="245" w:lineRule="auto"/>
        <w:rPr/>
      </w:pPr>
      <w:r/>
    </w:p>
    <w:p>
      <w:pPr>
        <w:pStyle w:val="BodyText"/>
        <w:spacing w:line="245" w:lineRule="auto"/>
        <w:rPr/>
      </w:pPr>
      <w:r/>
    </w:p>
    <w:p>
      <w:pPr>
        <w:pStyle w:val="BodyText"/>
        <w:spacing w:line="245" w:lineRule="auto"/>
        <w:rPr/>
      </w:pPr>
      <w:r/>
    </w:p>
    <w:p>
      <w:pPr>
        <w:pStyle w:val="BodyText"/>
        <w:spacing w:line="245" w:lineRule="auto"/>
        <w:rPr/>
      </w:pPr>
      <w:r/>
    </w:p>
    <w:p>
      <w:pPr>
        <w:pStyle w:val="BodyText"/>
        <w:spacing w:line="245" w:lineRule="auto"/>
        <w:rPr/>
      </w:pPr>
      <w:r/>
    </w:p>
    <w:p>
      <w:pPr>
        <w:ind w:left="12294"/>
        <w:spacing w:before="172" w:line="396" w:lineRule="exact"/>
        <w:rPr>
          <w:rFonts w:ascii="Microsoft YaHei" w:hAnsi="Microsoft YaHei" w:eastAsia="Microsoft YaHei" w:cs="Microsoft YaHei"/>
          <w:sz w:val="40"/>
          <w:szCs w:val="40"/>
        </w:rPr>
      </w:pPr>
      <w:r>
        <w:drawing>
          <wp:anchor distT="0" distB="0" distL="0" distR="0" simplePos="0" relativeHeight="251756544" behindDoc="1" locked="0" layoutInCell="1" allowOverlap="1">
            <wp:simplePos x="0" y="0"/>
            <wp:positionH relativeFrom="column">
              <wp:posOffset>1260658</wp:posOffset>
            </wp:positionH>
            <wp:positionV relativeFrom="paragraph">
              <wp:posOffset>-6963061</wp:posOffset>
            </wp:positionV>
            <wp:extent cx="8062683" cy="8359737"/>
            <wp:effectExtent l="0" t="0" r="0" b="0"/>
            <wp:wrapNone/>
            <wp:docPr id="86" name="IM 86"/>
            <wp:cNvGraphicFramePr/>
            <a:graphic>
              <a:graphicData uri="http://schemas.openxmlformats.org/drawingml/2006/picture">
                <pic:pic>
                  <pic:nvPicPr>
                    <pic:cNvPr id="86" name="IM 86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8062683" cy="83597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Microsoft YaHei" w:hAnsi="Microsoft YaHei" w:eastAsia="Microsoft YaHei" w:cs="Microsoft YaHei"/>
          <w:sz w:val="40"/>
          <w:szCs w:val="40"/>
          <w:color w:val="231F20"/>
          <w14:textFill>
            <w14:solidFill>
              <w14:srgbClr w14:val="231F20">
                <w14:alpha w14:val="19999"/>
              </w14:srgbClr>
            </w14:solidFill>
          </w14:textFill>
          <w:position w:val="-3"/>
        </w:rPr>
        <w:t>N</w:t>
      </w:r>
    </w:p>
    <w:p>
      <w:pPr>
        <w:ind w:left="12406"/>
        <w:spacing w:line="436" w:lineRule="exact"/>
        <w:rPr/>
      </w:pPr>
      <w:r>
        <mc:AlternateContent xmlns:mc="http://schemas.openxmlformats.org/markup-compatibility/2006">
          <mc:Choice Requires="wps">
            <w:drawing>
              <wp:anchor distT="0" distB="0" distL="0" distR="0" simplePos="0" relativeHeight="251757568" behindDoc="1" locked="0" layoutInCell="1" allowOverlap="1">
                <wp:simplePos x="0" y="0"/>
                <wp:positionH relativeFrom="column">
                  <wp:posOffset>7599912</wp:posOffset>
                </wp:positionH>
                <wp:positionV relativeFrom="paragraph">
                  <wp:posOffset>261617</wp:posOffset>
                </wp:positionV>
                <wp:extent cx="572134" cy="31750"/>
                <wp:effectExtent l="0" t="0" r="0" b="0"/>
                <wp:wrapNone/>
                <wp:docPr id="88" name="Rect 88"/>
                <wp:cNvGraphicFramePr/>
                <a:graphic>
                  <a:graphicData uri="http://schemas.microsoft.com/office/word/2010/wordprocessingShape">
                    <wps:wsp>
                      <wps:cNvPr id="88" name="Rect 88"/>
                      <wps:cNvSpPr/>
                      <wps:spPr>
                        <a:xfrm>
                          <a:off x="7599912" y="261617"/>
                          <a:ext cx="572134" cy="31750"/>
                        </a:xfrm>
                        <a:prstGeom prst="rect">
                          <a:avLst/>
                        </a:prstGeom>
                        <a:solidFill>
                          <a:srgbClr val="231F20">
                            <a:alpha val="80000"/>
                          </a:srgbClr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6" style="position:absolute;margin-left:598.418pt;margin-top:20.5998pt;mso-position-vertical-relative:text;mso-position-horizontal-relative:text;width:45.05pt;height:2.5pt;z-index:-251558912;" fillcolor="#231F20" filled="true" stroked="false">
                <v:fill opacity="0.800000"/>
              </v:rect>
            </w:pict>
          </mc:Fallback>
        </mc:AlternateContent>
      </w:r>
      <w:r>
        <w:rPr>
          <w:position w:val="-9"/>
        </w:rPr>
        <w:drawing>
          <wp:inline distT="0" distB="0" distL="0" distR="0">
            <wp:extent cx="29908" cy="276896"/>
            <wp:effectExtent l="0" t="0" r="0" b="0"/>
            <wp:docPr id="90" name="IM 90"/>
            <wp:cNvGraphicFramePr/>
            <a:graphic>
              <a:graphicData uri="http://schemas.openxmlformats.org/drawingml/2006/picture">
                <pic:pic>
                  <pic:nvPicPr>
                    <pic:cNvPr id="90" name="IM 90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9908" cy="2768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line="279" w:lineRule="auto"/>
        <w:rPr/>
      </w:pPr>
      <w:r/>
    </w:p>
    <w:p>
      <w:pPr>
        <w:pStyle w:val="BodyText"/>
        <w:spacing w:line="279" w:lineRule="auto"/>
        <w:rPr/>
      </w:pPr>
      <w:r/>
    </w:p>
    <w:p>
      <w:pPr>
        <w:pStyle w:val="BodyText"/>
        <w:spacing w:line="279" w:lineRule="auto"/>
        <w:rPr/>
      </w:pPr>
      <w:r/>
    </w:p>
    <w:p>
      <w:pPr>
        <w:pStyle w:val="BodyText"/>
        <w:spacing w:line="279" w:lineRule="auto"/>
        <w:rPr/>
      </w:pPr>
      <w:r/>
    </w:p>
    <w:p>
      <w:pPr>
        <w:pStyle w:val="BodyText"/>
        <w:spacing w:line="280" w:lineRule="auto"/>
        <w:rPr/>
      </w:pPr>
      <w:r/>
    </w:p>
    <w:p>
      <w:pPr>
        <w:pStyle w:val="BodyText"/>
        <w:spacing w:line="280" w:lineRule="auto"/>
        <w:rPr/>
      </w:pPr>
      <w:r/>
    </w:p>
    <w:p>
      <w:pPr>
        <w:ind w:left="7112"/>
        <w:spacing w:before="171" w:line="179" w:lineRule="auto"/>
        <w:rPr>
          <w:rFonts w:ascii="Microsoft YaHei" w:hAnsi="Microsoft YaHei" w:eastAsia="Microsoft YaHei" w:cs="Microsoft YaHei"/>
          <w:sz w:val="40"/>
          <w:szCs w:val="40"/>
        </w:rPr>
      </w:pPr>
      <w:r>
        <w:rPr>
          <w:rFonts w:ascii="Microsoft YaHei" w:hAnsi="Microsoft YaHei" w:eastAsia="Microsoft YaHei" w:cs="Microsoft YaHei"/>
          <w:sz w:val="40"/>
          <w:szCs w:val="40"/>
          <w:b/>
          <w:bCs/>
          <w:color w:val="231F20"/>
          <w:spacing w:val="4"/>
        </w:rPr>
        <w:t>一层平面图</w:t>
      </w:r>
    </w:p>
    <w:p>
      <w:pPr>
        <w:spacing w:line="179" w:lineRule="auto"/>
        <w:sectPr>
          <w:pgSz w:w="23812" w:h="16838"/>
          <w:pgMar w:top="400" w:right="1139" w:bottom="0" w:left="3571" w:header="0" w:footer="0" w:gutter="0"/>
        </w:sectPr>
        <w:rPr>
          <w:rFonts w:ascii="Microsoft YaHei" w:hAnsi="Microsoft YaHei" w:eastAsia="Microsoft YaHei" w:cs="Microsoft YaHei"/>
          <w:sz w:val="40"/>
          <w:szCs w:val="40"/>
        </w:rPr>
      </w:pPr>
    </w:p>
    <w:p>
      <w:pPr>
        <w:spacing w:before="393" w:line="171" w:lineRule="auto"/>
        <w:jc w:val="right"/>
        <w:rPr>
          <w:rFonts w:ascii="Microsoft YaHei" w:hAnsi="Microsoft YaHei" w:eastAsia="Microsoft YaHei" w:cs="Microsoft YaHei"/>
          <w:sz w:val="36"/>
          <w:szCs w:val="36"/>
        </w:rPr>
      </w:pPr>
      <w:r>
        <w:pict>
          <v:rect id="_x0000_s108" style="position:absolute;margin-left:439.606pt;margin-top:220.503pt;mso-position-vertical-relative:page;mso-position-horizontal-relative:page;width:357.2pt;height:4.55pt;z-index:251770880;" o:allowincell="f" fillcolor="#253F8E" filled="true" stroked="false"/>
        </w:pict>
      </w:r>
      <w:r>
        <w:drawing>
          <wp:anchor distT="0" distB="0" distL="0" distR="0" simplePos="0" relativeHeight="251766784" behindDoc="1" locked="0" layoutInCell="0" allowOverlap="1">
            <wp:simplePos x="0" y="0"/>
            <wp:positionH relativeFrom="page">
              <wp:posOffset>9902262</wp:posOffset>
            </wp:positionH>
            <wp:positionV relativeFrom="page">
              <wp:posOffset>8433972</wp:posOffset>
            </wp:positionV>
            <wp:extent cx="595820" cy="595833"/>
            <wp:effectExtent l="0" t="0" r="0" b="0"/>
            <wp:wrapNone/>
            <wp:docPr id="92" name="IM 92"/>
            <wp:cNvGraphicFramePr/>
            <a:graphic>
              <a:graphicData uri="http://schemas.openxmlformats.org/drawingml/2006/picture">
                <pic:pic>
                  <pic:nvPicPr>
                    <pic:cNvPr id="92" name="IM 92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95820" cy="5958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_x0000_s110" style="position:absolute;margin-left:476.669pt;margin-top:535.445pt;mso-position-vertical-relative:page;mso-position-horizontal-relative:page;width:159.95pt;height:42pt;z-index:-251548672;" o:allowincell="f" filled="false" strokecolor="#00AEEF" strokeweight="3.39pt" coordsize="3198,840" coordorigin="0,0" path="m3198,805l33,805l33,0e">
            <v:stroke joinstyle="miter" miterlimit="4"/>
          </v:shape>
        </w:pict>
      </w:r>
      <w:r>
        <w:pict>
          <v:shape id="_x0000_s112" style="position:absolute;margin-left:446.012pt;margin-top:624.099pt;mso-position-vertical-relative:page;mso-position-horizontal-relative:page;width:357.2pt;height:4.55pt;z-index:-251547648;" o:allowincell="f" filled="false" strokecolor="#253F8E" strokeweight="4.52pt" coordsize="7144,91" coordorigin="0,0" path="m0,45l7143,45e">
            <v:stroke dashstyle="dash" joinstyle="miter" miterlimit="4"/>
          </v:shape>
        </w:pict>
      </w:r>
      <w:r>
        <w:pict>
          <v:shape id="_x0000_s114" style="position:absolute;margin-left:612.483pt;margin-top:234.99pt;mso-position-vertical-relative:page;mso-position-horizontal-relative:page;width:84.75pt;height:391.4pt;z-index:-251546624;" o:allowincell="f" filled="false" strokecolor="#00AEEF" strokeweight="3.39pt" coordsize="1695,7827" coordorigin="0,0" path="m1661,7827l1661,6803l33,6803l33,0e">
            <v:stroke joinstyle="miter" miterlimit="4"/>
          </v:shape>
        </w:pict>
      </w:r>
      <w:r>
        <w:rPr>
          <w:rFonts w:ascii="Microsoft YaHei" w:hAnsi="Microsoft YaHei" w:eastAsia="Microsoft YaHei" w:cs="Microsoft YaHei"/>
          <w:sz w:val="28"/>
          <w:szCs w:val="28"/>
          <w:color w:val="6C6D70"/>
          <w:spacing w:val="-2"/>
          <w:position w:val="1"/>
        </w:rPr>
        <w:t>Traffic Analysis</w:t>
      </w:r>
      <w:r>
        <w:rPr>
          <w:rFonts w:ascii="Microsoft YaHei" w:hAnsi="Microsoft YaHei" w:eastAsia="Microsoft YaHei" w:cs="Microsoft YaHei"/>
          <w:sz w:val="28"/>
          <w:szCs w:val="28"/>
          <w:color w:val="6C6D70"/>
          <w:spacing w:val="37"/>
          <w:position w:val="1"/>
        </w:rPr>
        <w:t xml:space="preserve">  </w:t>
      </w:r>
      <w:r>
        <w:rPr>
          <w:rFonts w:ascii="SimHei" w:hAnsi="SimHei" w:eastAsia="SimHei" w:cs="SimHei"/>
          <w:sz w:val="48"/>
          <w:szCs w:val="48"/>
          <w:color w:val="AF2A30"/>
          <w:spacing w:val="-2"/>
          <w:position w:val="-2"/>
        </w:rPr>
        <w:t>I</w:t>
      </w:r>
      <w:r>
        <w:rPr>
          <w:rFonts w:ascii="Microsoft YaHei" w:hAnsi="Microsoft YaHei" w:eastAsia="Microsoft YaHei" w:cs="Microsoft YaHei"/>
          <w:sz w:val="36"/>
          <w:szCs w:val="36"/>
          <w:color w:val="6C6D70"/>
          <w:spacing w:val="-2"/>
          <w:position w:val="-2"/>
        </w:rPr>
        <w:t>交通分析</w:t>
      </w:r>
    </w:p>
    <w:p>
      <w:pPr>
        <w:pStyle w:val="BodyText"/>
        <w:spacing w:line="252" w:lineRule="auto"/>
        <w:rPr/>
      </w:pPr>
      <w:r/>
    </w:p>
    <w:p>
      <w:pPr>
        <w:pStyle w:val="BodyText"/>
        <w:spacing w:line="252" w:lineRule="auto"/>
        <w:rPr/>
      </w:pPr>
      <w:r/>
    </w:p>
    <w:p>
      <w:pPr>
        <w:pStyle w:val="BodyText"/>
        <w:spacing w:line="252" w:lineRule="auto"/>
        <w:rPr/>
      </w:pPr>
      <w:r/>
    </w:p>
    <w:p>
      <w:pPr>
        <w:pStyle w:val="BodyText"/>
        <w:spacing w:line="253" w:lineRule="auto"/>
        <w:rPr/>
      </w:pPr>
      <w:r/>
    </w:p>
    <w:p>
      <w:pPr>
        <w:pStyle w:val="BodyText"/>
        <w:spacing w:line="253" w:lineRule="auto"/>
        <w:rPr/>
      </w:pPr>
      <w:r/>
    </w:p>
    <w:p>
      <w:pPr>
        <w:pStyle w:val="BodyText"/>
        <w:spacing w:line="253" w:lineRule="auto"/>
        <w:rPr/>
      </w:pPr>
      <w:r/>
    </w:p>
    <w:p>
      <w:pPr>
        <w:pStyle w:val="BodyText"/>
        <w:spacing w:line="253" w:lineRule="auto"/>
        <w:rPr/>
      </w:pPr>
      <w:r/>
    </w:p>
    <w:p>
      <w:pPr>
        <w:pStyle w:val="BodyText"/>
        <w:spacing w:line="253" w:lineRule="auto"/>
        <w:rPr/>
      </w:pPr>
      <w:r/>
    </w:p>
    <w:p>
      <w:pPr>
        <w:pStyle w:val="BodyText"/>
        <w:spacing w:line="253" w:lineRule="auto"/>
        <w:rPr/>
      </w:pPr>
      <w:r/>
    </w:p>
    <w:p>
      <w:pPr>
        <w:pStyle w:val="BodyText"/>
        <w:spacing w:line="253" w:lineRule="auto"/>
        <w:rPr/>
      </w:pPr>
      <w:r/>
    </w:p>
    <w:p>
      <w:pPr>
        <w:pStyle w:val="BodyText"/>
        <w:spacing w:line="253" w:lineRule="auto"/>
        <w:rPr/>
      </w:pPr>
      <w:r/>
    </w:p>
    <w:p>
      <w:pPr>
        <w:pStyle w:val="BodyText"/>
        <w:spacing w:line="253" w:lineRule="auto"/>
        <w:rPr/>
      </w:pPr>
      <w:r/>
    </w:p>
    <w:p>
      <w:pPr>
        <w:pStyle w:val="BodyText"/>
        <w:spacing w:line="253" w:lineRule="auto"/>
        <w:rPr/>
      </w:pPr>
      <w:r/>
    </w:p>
    <w:p>
      <w:pPr>
        <w:ind w:firstLine="5925"/>
        <w:spacing w:line="6202" w:lineRule="exact"/>
        <w:rPr/>
      </w:pPr>
      <w:r>
        <w:rPr>
          <w:position w:val="-124"/>
        </w:rPr>
        <w:drawing>
          <wp:inline distT="0" distB="0" distL="0" distR="0">
            <wp:extent cx="1814214" cy="3938589"/>
            <wp:effectExtent l="0" t="0" r="0" b="0"/>
            <wp:docPr id="94" name="IM 94"/>
            <wp:cNvGraphicFramePr/>
            <a:graphic>
              <a:graphicData uri="http://schemas.openxmlformats.org/drawingml/2006/picture">
                <pic:pic>
                  <pic:nvPicPr>
                    <pic:cNvPr id="94" name="IM 94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814214" cy="39385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line="245" w:lineRule="auto"/>
        <w:rPr/>
      </w:pPr>
      <w:r/>
    </w:p>
    <w:p>
      <w:pPr>
        <w:pStyle w:val="BodyText"/>
        <w:spacing w:line="245" w:lineRule="auto"/>
        <w:rPr/>
      </w:pPr>
      <w:r/>
    </w:p>
    <w:p>
      <w:pPr>
        <w:pStyle w:val="BodyText"/>
        <w:spacing w:line="245" w:lineRule="auto"/>
        <w:rPr/>
      </w:pPr>
      <w:r/>
    </w:p>
    <w:p>
      <w:pPr>
        <w:pStyle w:val="BodyText"/>
        <w:spacing w:line="245" w:lineRule="auto"/>
        <w:rPr/>
      </w:pPr>
      <w:r/>
    </w:p>
    <w:p>
      <w:pPr>
        <w:pStyle w:val="BodyText"/>
        <w:spacing w:line="245" w:lineRule="auto"/>
        <w:rPr/>
      </w:pPr>
      <w:r/>
    </w:p>
    <w:p>
      <w:pPr>
        <w:pStyle w:val="BodyText"/>
        <w:spacing w:line="246" w:lineRule="auto"/>
        <w:rPr/>
      </w:pPr>
      <w:r/>
    </w:p>
    <w:p>
      <w:pPr>
        <w:pStyle w:val="BodyText"/>
        <w:spacing w:line="246" w:lineRule="auto"/>
        <w:rPr/>
      </w:pPr>
      <w:r/>
    </w:p>
    <w:p>
      <w:pPr>
        <w:pStyle w:val="BodyText"/>
        <w:spacing w:line="246" w:lineRule="auto"/>
        <w:rPr/>
      </w:pPr>
      <w:r/>
    </w:p>
    <w:p>
      <w:pPr>
        <w:ind w:left="12354"/>
        <w:spacing w:before="172" w:line="172" w:lineRule="auto"/>
        <w:rPr>
          <w:rFonts w:ascii="Microsoft YaHei" w:hAnsi="Microsoft YaHei" w:eastAsia="Microsoft YaHei" w:cs="Microsoft YaHei"/>
          <w:sz w:val="40"/>
          <w:szCs w:val="40"/>
        </w:rPr>
      </w:pPr>
      <w:r>
        <w:drawing>
          <wp:anchor distT="0" distB="0" distL="0" distR="0" simplePos="0" relativeHeight="251765760" behindDoc="1" locked="0" layoutInCell="1" allowOverlap="1">
            <wp:simplePos x="0" y="0"/>
            <wp:positionH relativeFrom="column">
              <wp:posOffset>1260658</wp:posOffset>
            </wp:positionH>
            <wp:positionV relativeFrom="paragraph">
              <wp:posOffset>-6921142</wp:posOffset>
            </wp:positionV>
            <wp:extent cx="8062683" cy="8359737"/>
            <wp:effectExtent l="0" t="0" r="0" b="0"/>
            <wp:wrapNone/>
            <wp:docPr id="96" name="IM 96"/>
            <wp:cNvGraphicFramePr/>
            <a:graphic>
              <a:graphicData uri="http://schemas.openxmlformats.org/drawingml/2006/picture">
                <pic:pic>
                  <pic:nvPicPr>
                    <pic:cNvPr id="96" name="IM 96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8062683" cy="83597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Microsoft YaHei" w:hAnsi="Microsoft YaHei" w:eastAsia="Microsoft YaHei" w:cs="Microsoft YaHei"/>
          <w:sz w:val="40"/>
          <w:szCs w:val="40"/>
          <w:color w:val="231F20"/>
          <w14:textFill>
            <w14:solidFill>
              <w14:srgbClr w14:val="231F20">
                <w14:alpha w14:val="19999"/>
              </w14:srgbClr>
            </w14:solidFill>
          </w14:textFill>
        </w:rPr>
        <w:t>N</w:t>
      </w:r>
    </w:p>
    <w:p>
      <w:pPr>
        <w:ind w:left="16041"/>
        <w:spacing w:before="156" w:line="182" w:lineRule="auto"/>
        <w:rPr>
          <w:rFonts w:ascii="Microsoft YaHei" w:hAnsi="Microsoft YaHei" w:eastAsia="Microsoft YaHei" w:cs="Microsoft YaHei"/>
          <w:sz w:val="24"/>
          <w:szCs w:val="24"/>
        </w:rPr>
      </w:pPr>
      <w:r>
        <w:rPr>
          <w:rFonts w:ascii="Microsoft YaHei" w:hAnsi="Microsoft YaHei" w:eastAsia="Microsoft YaHei" w:cs="Microsoft YaHei"/>
          <w:sz w:val="24"/>
          <w:szCs w:val="24"/>
          <w:color w:val="231F20"/>
          <w:spacing w:val="-14"/>
        </w:rPr>
        <w:t>图例：</w:t>
      </w:r>
    </w:p>
    <w:p>
      <w:pPr>
        <w:ind w:left="16066"/>
        <w:spacing w:before="224" w:line="186" w:lineRule="auto"/>
        <w:rPr>
          <w:rFonts w:ascii="Microsoft YaHei Light" w:hAnsi="Microsoft YaHei Light" w:eastAsia="Microsoft YaHei Light" w:cs="Microsoft YaHei Light"/>
          <w:sz w:val="24"/>
          <w:szCs w:val="24"/>
        </w:rPr>
      </w:pPr>
      <w:r>
        <w:rPr>
          <w:rFonts w:ascii="Microsoft YaHei Light" w:hAnsi="Microsoft YaHei Light" w:eastAsia="Microsoft YaHei Light" w:cs="Microsoft YaHei Light"/>
          <w:sz w:val="24"/>
          <w:szCs w:val="24"/>
          <w:color w:val="231F20"/>
          <w:position w:val="4"/>
        </w:rPr>
        <w:drawing>
          <wp:inline distT="0" distB="0" distL="0" distR="0">
            <wp:extent cx="384619" cy="50800"/>
            <wp:effectExtent l="0" t="0" r="0" b="0"/>
            <wp:docPr id="98" name="IM 98"/>
            <wp:cNvGraphicFramePr/>
            <a:graphic>
              <a:graphicData uri="http://schemas.openxmlformats.org/drawingml/2006/picture">
                <pic:pic>
                  <pic:nvPicPr>
                    <pic:cNvPr id="98" name="IM 98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84619" cy="5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Microsoft YaHei Light" w:hAnsi="Microsoft YaHei Light" w:eastAsia="Microsoft YaHei Light" w:cs="Microsoft YaHei Light"/>
          <w:sz w:val="24"/>
          <w:szCs w:val="24"/>
          <w:color w:val="231F20"/>
          <w:spacing w:val="31"/>
        </w:rPr>
        <w:t xml:space="preserve">  </w:t>
      </w:r>
      <w:r>
        <w:rPr>
          <w:rFonts w:ascii="Microsoft YaHei Light" w:hAnsi="Microsoft YaHei Light" w:eastAsia="Microsoft YaHei Light" w:cs="Microsoft YaHei Light"/>
          <w:sz w:val="24"/>
          <w:szCs w:val="24"/>
          <w:color w:val="231F20"/>
          <w:spacing w:val="-2"/>
        </w:rPr>
        <w:t>公共道路</w:t>
      </w:r>
    </w:p>
    <w:p>
      <w:pPr>
        <w:ind w:left="16048"/>
        <w:spacing w:before="129" w:line="184" w:lineRule="auto"/>
        <w:rPr>
          <w:rFonts w:ascii="Microsoft YaHei" w:hAnsi="Microsoft YaHei" w:eastAsia="Microsoft YaHei" w:cs="Microsoft YaHei"/>
          <w:sz w:val="24"/>
          <w:szCs w:val="24"/>
        </w:rPr>
      </w:pPr>
      <w:r>
        <w:rPr>
          <w:rFonts w:ascii="Microsoft YaHei" w:hAnsi="Microsoft YaHei" w:eastAsia="Microsoft YaHei" w:cs="Microsoft YaHei"/>
          <w:sz w:val="24"/>
          <w:szCs w:val="24"/>
          <w:color w:val="231F20"/>
          <w:position w:val="2"/>
        </w:rPr>
        <w:drawing>
          <wp:inline distT="0" distB="0" distL="0" distR="0">
            <wp:extent cx="395999" cy="82880"/>
            <wp:effectExtent l="0" t="0" r="0" b="0"/>
            <wp:docPr id="100" name="IM 100"/>
            <wp:cNvGraphicFramePr/>
            <a:graphic>
              <a:graphicData uri="http://schemas.openxmlformats.org/drawingml/2006/picture">
                <pic:pic>
                  <pic:nvPicPr>
                    <pic:cNvPr id="100" name="IM 100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95999" cy="82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Microsoft YaHei" w:hAnsi="Microsoft YaHei" w:eastAsia="Microsoft YaHei" w:cs="Microsoft YaHei"/>
          <w:sz w:val="24"/>
          <w:szCs w:val="24"/>
          <w:color w:val="231F20"/>
          <w:spacing w:val="2"/>
        </w:rPr>
        <w:t xml:space="preserve">   </w:t>
      </w:r>
      <w:r>
        <w:rPr>
          <w:rFonts w:ascii="Microsoft YaHei" w:hAnsi="Microsoft YaHei" w:eastAsia="Microsoft YaHei" w:cs="Microsoft YaHei"/>
          <w:sz w:val="24"/>
          <w:szCs w:val="24"/>
          <w:color w:val="231F20"/>
          <w:spacing w:val="-5"/>
        </w:rPr>
        <w:t>出入流线</w:t>
      </w:r>
    </w:p>
    <w:p>
      <w:pPr>
        <w:pStyle w:val="BodyText"/>
        <w:spacing w:line="382" w:lineRule="auto"/>
        <w:rPr/>
      </w:pPr>
      <w:r/>
    </w:p>
    <w:p>
      <w:pPr>
        <w:ind w:left="7112"/>
        <w:spacing w:before="171" w:line="179" w:lineRule="auto"/>
        <w:rPr>
          <w:rFonts w:ascii="Microsoft YaHei" w:hAnsi="Microsoft YaHei" w:eastAsia="Microsoft YaHei" w:cs="Microsoft YaHei"/>
          <w:sz w:val="40"/>
          <w:szCs w:val="40"/>
        </w:rPr>
      </w:pPr>
      <w:r>
        <w:rPr>
          <w:rFonts w:ascii="Microsoft YaHei" w:hAnsi="Microsoft YaHei" w:eastAsia="Microsoft YaHei" w:cs="Microsoft YaHei"/>
          <w:sz w:val="40"/>
          <w:szCs w:val="40"/>
          <w:b/>
          <w:bCs/>
          <w:color w:val="231F20"/>
          <w:spacing w:val="4"/>
        </w:rPr>
        <w:t>一层平面图</w:t>
      </w:r>
    </w:p>
    <w:p>
      <w:pPr>
        <w:spacing w:line="179" w:lineRule="auto"/>
        <w:sectPr>
          <w:pgSz w:w="23812" w:h="16838"/>
          <w:pgMar w:top="400" w:right="1139" w:bottom="0" w:left="3571" w:header="0" w:footer="0" w:gutter="0"/>
        </w:sectPr>
        <w:rPr>
          <w:rFonts w:ascii="Microsoft YaHei" w:hAnsi="Microsoft YaHei" w:eastAsia="Microsoft YaHei" w:cs="Microsoft YaHei"/>
          <w:sz w:val="40"/>
          <w:szCs w:val="40"/>
        </w:rPr>
      </w:pPr>
    </w:p>
    <w:p>
      <w:pPr>
        <w:spacing w:before="393" w:line="171" w:lineRule="auto"/>
        <w:jc w:val="right"/>
        <w:rPr>
          <w:rFonts w:ascii="Microsoft YaHei" w:hAnsi="Microsoft YaHei" w:eastAsia="Microsoft YaHei" w:cs="Microsoft YaHei"/>
          <w:sz w:val="36"/>
          <w:szCs w:val="36"/>
        </w:rPr>
      </w:pPr>
      <w:r>
        <w:rPr>
          <w:rFonts w:ascii="Microsoft YaHei" w:hAnsi="Microsoft YaHei" w:eastAsia="Microsoft YaHei" w:cs="Microsoft YaHei"/>
          <w:sz w:val="28"/>
          <w:szCs w:val="28"/>
          <w:color w:val="6C6D70"/>
          <w:spacing w:val="-2"/>
          <w:position w:val="1"/>
        </w:rPr>
        <w:t>Landscape Analysis</w:t>
      </w:r>
      <w:r>
        <w:rPr>
          <w:rFonts w:ascii="Microsoft YaHei" w:hAnsi="Microsoft YaHei" w:eastAsia="Microsoft YaHei" w:cs="Microsoft YaHei"/>
          <w:sz w:val="28"/>
          <w:szCs w:val="28"/>
          <w:color w:val="6C6D70"/>
          <w:spacing w:val="41"/>
          <w:w w:val="101"/>
          <w:position w:val="1"/>
        </w:rPr>
        <w:t xml:space="preserve">  </w:t>
      </w:r>
      <w:r>
        <w:rPr>
          <w:rFonts w:ascii="SimHei" w:hAnsi="SimHei" w:eastAsia="SimHei" w:cs="SimHei"/>
          <w:sz w:val="48"/>
          <w:szCs w:val="48"/>
          <w:color w:val="AF2A30"/>
          <w:spacing w:val="-2"/>
          <w:position w:val="-2"/>
        </w:rPr>
        <w:t>I</w:t>
      </w:r>
      <w:r>
        <w:rPr>
          <w:rFonts w:ascii="Microsoft YaHei" w:hAnsi="Microsoft YaHei" w:eastAsia="Microsoft YaHei" w:cs="Microsoft YaHei"/>
          <w:sz w:val="36"/>
          <w:szCs w:val="36"/>
          <w:color w:val="6C6D70"/>
          <w:spacing w:val="-2"/>
          <w:position w:val="-2"/>
        </w:rPr>
        <w:t>景观分析</w:t>
      </w:r>
    </w:p>
    <w:p>
      <w:pPr>
        <w:spacing w:before="50"/>
        <w:rPr/>
      </w:pPr>
      <w:r/>
    </w:p>
    <w:p>
      <w:pPr>
        <w:spacing w:before="50"/>
        <w:rPr/>
      </w:pPr>
      <w:r/>
    </w:p>
    <w:p>
      <w:pPr>
        <w:sectPr>
          <w:pgSz w:w="23812" w:h="16838"/>
          <w:pgMar w:top="400" w:right="1139" w:bottom="0" w:left="3571" w:header="0" w:footer="0" w:gutter="0"/>
          <w:cols w:equalWidth="0" w:num="1">
            <w:col w:w="19100" w:space="0"/>
          </w:cols>
        </w:sectPr>
        <w:rPr/>
      </w:pPr>
    </w:p>
    <w:p>
      <w:pPr>
        <w:pStyle w:val="BodyText"/>
        <w:spacing w:line="246" w:lineRule="auto"/>
        <w:rPr/>
      </w:pPr>
      <w:r/>
    </w:p>
    <w:p>
      <w:pPr>
        <w:pStyle w:val="BodyText"/>
        <w:spacing w:line="246" w:lineRule="auto"/>
        <w:rPr/>
      </w:pPr>
      <w:r/>
    </w:p>
    <w:p>
      <w:pPr>
        <w:pStyle w:val="BodyText"/>
        <w:spacing w:line="246" w:lineRule="auto"/>
        <w:rPr/>
      </w:pPr>
      <w:r/>
    </w:p>
    <w:p>
      <w:pPr>
        <w:pStyle w:val="BodyText"/>
        <w:spacing w:line="246" w:lineRule="auto"/>
        <w:rPr/>
      </w:pPr>
      <w:r/>
    </w:p>
    <w:p>
      <w:pPr>
        <w:pStyle w:val="BodyText"/>
        <w:spacing w:line="246" w:lineRule="auto"/>
        <w:rPr/>
      </w:pPr>
      <w:r/>
    </w:p>
    <w:p>
      <w:pPr>
        <w:pStyle w:val="BodyText"/>
        <w:spacing w:line="246" w:lineRule="auto"/>
        <w:rPr/>
      </w:pPr>
      <w:r/>
    </w:p>
    <w:p>
      <w:pPr>
        <w:pStyle w:val="BodyText"/>
        <w:spacing w:line="246" w:lineRule="auto"/>
        <w:rPr/>
      </w:pPr>
      <w:r/>
    </w:p>
    <w:p>
      <w:pPr>
        <w:pStyle w:val="BodyText"/>
        <w:spacing w:line="246" w:lineRule="auto"/>
        <w:rPr/>
      </w:pPr>
      <w:r/>
    </w:p>
    <w:p>
      <w:pPr>
        <w:pStyle w:val="BodyText"/>
        <w:spacing w:line="246" w:lineRule="auto"/>
        <w:rPr/>
      </w:pPr>
      <w:r/>
    </w:p>
    <w:p>
      <w:pPr>
        <w:pStyle w:val="BodyText"/>
        <w:spacing w:line="246" w:lineRule="auto"/>
        <w:rPr/>
      </w:pPr>
      <w:r/>
    </w:p>
    <w:p>
      <w:pPr>
        <w:ind w:firstLine="9573"/>
        <w:spacing w:line="8192" w:lineRule="exact"/>
        <w:rPr/>
      </w:pPr>
      <w:r>
        <w:rPr>
          <w:position w:val="-163"/>
        </w:rPr>
        <w:drawing>
          <wp:inline distT="0" distB="0" distL="0" distR="0">
            <wp:extent cx="843320" cy="5202013"/>
            <wp:effectExtent l="0" t="0" r="0" b="0"/>
            <wp:docPr id="102" name="IM 102"/>
            <wp:cNvGraphicFramePr/>
            <a:graphic>
              <a:graphicData uri="http://schemas.openxmlformats.org/drawingml/2006/picture">
                <pic:pic>
                  <pic:nvPicPr>
                    <pic:cNvPr id="102" name="IM 102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843320" cy="5202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left="12354"/>
        <w:spacing w:before="404" w:line="362" w:lineRule="exact"/>
        <w:rPr>
          <w:rFonts w:ascii="Microsoft YaHei" w:hAnsi="Microsoft YaHei" w:eastAsia="Microsoft YaHei" w:cs="Microsoft YaHei"/>
          <w:sz w:val="40"/>
          <w:szCs w:val="40"/>
        </w:rPr>
      </w:pPr>
      <w:r>
        <w:drawing>
          <wp:anchor distT="0" distB="0" distL="0" distR="0" simplePos="0" relativeHeight="251778048" behindDoc="1" locked="0" layoutInCell="1" allowOverlap="1">
            <wp:simplePos x="0" y="0"/>
            <wp:positionH relativeFrom="column">
              <wp:posOffset>1260658</wp:posOffset>
            </wp:positionH>
            <wp:positionV relativeFrom="paragraph">
              <wp:posOffset>-6773817</wp:posOffset>
            </wp:positionV>
            <wp:extent cx="8062683" cy="8359737"/>
            <wp:effectExtent l="0" t="0" r="0" b="0"/>
            <wp:wrapNone/>
            <wp:docPr id="104" name="IM 104"/>
            <wp:cNvGraphicFramePr/>
            <a:graphic>
              <a:graphicData uri="http://schemas.openxmlformats.org/drawingml/2006/picture">
                <pic:pic>
                  <pic:nvPicPr>
                    <pic:cNvPr id="104" name="IM 104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8062683" cy="83597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Microsoft YaHei" w:hAnsi="Microsoft YaHei" w:eastAsia="Microsoft YaHei" w:cs="Microsoft YaHei"/>
          <w:sz w:val="40"/>
          <w:szCs w:val="40"/>
          <w:color w:val="231F20"/>
          <w14:textFill>
            <w14:solidFill>
              <w14:srgbClr w14:val="231F20">
                <w14:alpha w14:val="19999"/>
              </w14:srgbClr>
            </w14:solidFill>
          </w14:textFill>
          <w:position w:val="-4"/>
        </w:rPr>
        <w:t>N</w:t>
      </w:r>
    </w:p>
    <w:p>
      <w:pPr>
        <w:ind w:firstLine="12022"/>
        <w:spacing w:line="938" w:lineRule="exact"/>
        <w:rPr/>
      </w:pPr>
      <w:r>
        <w:rPr>
          <w:position w:val="-18"/>
        </w:rPr>
        <w:drawing>
          <wp:inline distT="0" distB="0" distL="0" distR="0">
            <wp:extent cx="595820" cy="595833"/>
            <wp:effectExtent l="0" t="0" r="0" b="0"/>
            <wp:docPr id="106" name="IM 106"/>
            <wp:cNvGraphicFramePr/>
            <a:graphic>
              <a:graphicData uri="http://schemas.openxmlformats.org/drawingml/2006/picture">
                <pic:pic>
                  <pic:nvPicPr>
                    <pic:cNvPr id="106" name="IM 106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95820" cy="5958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line="254" w:lineRule="auto"/>
        <w:rPr/>
      </w:pPr>
      <w:r/>
    </w:p>
    <w:p>
      <w:pPr>
        <w:pStyle w:val="BodyText"/>
        <w:spacing w:line="254" w:lineRule="auto"/>
        <w:rPr/>
      </w:pPr>
      <w:r/>
    </w:p>
    <w:p>
      <w:pPr>
        <w:pStyle w:val="BodyText"/>
        <w:spacing w:line="254" w:lineRule="auto"/>
        <w:rPr/>
      </w:pPr>
      <w:r/>
    </w:p>
    <w:p>
      <w:pPr>
        <w:pStyle w:val="BodyText"/>
        <w:spacing w:line="254" w:lineRule="auto"/>
        <w:rPr/>
      </w:pPr>
      <w:r/>
    </w:p>
    <w:p>
      <w:pPr>
        <w:ind w:left="7112"/>
        <w:spacing w:before="172" w:line="385" w:lineRule="exact"/>
        <w:rPr>
          <w:rFonts w:ascii="Microsoft YaHei" w:hAnsi="Microsoft YaHei" w:eastAsia="Microsoft YaHei" w:cs="Microsoft YaHei"/>
          <w:sz w:val="40"/>
          <w:szCs w:val="40"/>
        </w:rPr>
      </w:pPr>
      <w:r>
        <w:rPr>
          <w:rFonts w:ascii="Microsoft YaHei" w:hAnsi="Microsoft YaHei" w:eastAsia="Microsoft YaHei" w:cs="Microsoft YaHei"/>
          <w:sz w:val="40"/>
          <w:szCs w:val="40"/>
          <w:b/>
          <w:bCs/>
          <w:color w:val="231F20"/>
          <w:spacing w:val="4"/>
          <w:position w:val="-2"/>
        </w:rPr>
        <w:t>一层平面图</w:t>
      </w:r>
    </w:p>
    <w:p>
      <w:pPr>
        <w:pStyle w:val="BodyText"/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>
      <w:pPr>
        <w:pStyle w:val="BodyText"/>
        <w:spacing w:line="241" w:lineRule="auto"/>
        <w:rPr/>
      </w:pPr>
      <w:r/>
    </w:p>
    <w:p>
      <w:pPr>
        <w:pStyle w:val="BodyText"/>
        <w:spacing w:line="241" w:lineRule="auto"/>
        <w:rPr/>
      </w:pPr>
      <w:r/>
    </w:p>
    <w:p>
      <w:pPr>
        <w:pStyle w:val="BodyText"/>
        <w:spacing w:line="241" w:lineRule="auto"/>
        <w:rPr/>
      </w:pPr>
      <w:r/>
    </w:p>
    <w:p>
      <w:pPr>
        <w:pStyle w:val="BodyText"/>
        <w:spacing w:line="241" w:lineRule="auto"/>
        <w:rPr/>
      </w:pPr>
      <w:r/>
    </w:p>
    <w:p>
      <w:pPr>
        <w:pStyle w:val="BodyText"/>
        <w:spacing w:line="241" w:lineRule="auto"/>
        <w:rPr/>
      </w:pPr>
      <w:r/>
    </w:p>
    <w:p>
      <w:pPr>
        <w:pStyle w:val="BodyText"/>
        <w:spacing w:line="241" w:lineRule="auto"/>
        <w:rPr/>
      </w:pPr>
      <w:r/>
    </w:p>
    <w:p>
      <w:pPr>
        <w:pStyle w:val="BodyText"/>
        <w:spacing w:line="241" w:lineRule="auto"/>
        <w:rPr/>
      </w:pPr>
      <w:r/>
    </w:p>
    <w:p>
      <w:pPr>
        <w:pStyle w:val="BodyText"/>
        <w:spacing w:line="241" w:lineRule="auto"/>
        <w:rPr/>
      </w:pPr>
      <w:r/>
    </w:p>
    <w:p>
      <w:pPr>
        <w:pStyle w:val="BodyText"/>
        <w:spacing w:line="241" w:lineRule="auto"/>
        <w:rPr/>
      </w:pPr>
      <w:r/>
    </w:p>
    <w:p>
      <w:pPr>
        <w:pStyle w:val="BodyText"/>
        <w:spacing w:line="241" w:lineRule="auto"/>
        <w:rPr/>
      </w:pPr>
      <w:r/>
    </w:p>
    <w:p>
      <w:pPr>
        <w:pStyle w:val="BodyText"/>
        <w:spacing w:line="241" w:lineRule="auto"/>
        <w:rPr/>
      </w:pPr>
      <w:r/>
    </w:p>
    <w:p>
      <w:pPr>
        <w:pStyle w:val="BodyText"/>
        <w:spacing w:line="241" w:lineRule="auto"/>
        <w:rPr/>
      </w:pPr>
      <w:r/>
    </w:p>
    <w:p>
      <w:pPr>
        <w:pStyle w:val="BodyText"/>
        <w:spacing w:line="241" w:lineRule="auto"/>
        <w:rPr/>
      </w:pPr>
      <w:r/>
    </w:p>
    <w:p>
      <w:pPr>
        <w:pStyle w:val="BodyText"/>
        <w:spacing w:line="241" w:lineRule="auto"/>
        <w:rPr/>
      </w:pPr>
      <w:r/>
    </w:p>
    <w:p>
      <w:pPr>
        <w:pStyle w:val="BodyText"/>
        <w:spacing w:line="241" w:lineRule="auto"/>
        <w:rPr/>
      </w:pPr>
      <w:r/>
    </w:p>
    <w:p>
      <w:pPr>
        <w:pStyle w:val="BodyText"/>
        <w:spacing w:line="241" w:lineRule="auto"/>
        <w:rPr/>
      </w:pPr>
      <w:r/>
    </w:p>
    <w:p>
      <w:pPr>
        <w:pStyle w:val="BodyText"/>
        <w:spacing w:line="242" w:lineRule="auto"/>
        <w:rPr/>
      </w:pPr>
      <w:r/>
    </w:p>
    <w:p>
      <w:pPr>
        <w:pStyle w:val="BodyText"/>
        <w:spacing w:line="242" w:lineRule="auto"/>
        <w:rPr/>
      </w:pPr>
      <w:r/>
    </w:p>
    <w:p>
      <w:pPr>
        <w:pStyle w:val="BodyText"/>
        <w:spacing w:line="242" w:lineRule="auto"/>
        <w:rPr/>
      </w:pPr>
      <w:r/>
    </w:p>
    <w:p>
      <w:pPr>
        <w:pStyle w:val="BodyText"/>
        <w:spacing w:line="242" w:lineRule="auto"/>
        <w:rPr/>
      </w:pPr>
      <w:r/>
    </w:p>
    <w:p>
      <w:pPr>
        <w:pStyle w:val="BodyText"/>
        <w:spacing w:line="242" w:lineRule="auto"/>
        <w:rPr/>
      </w:pPr>
      <w:r/>
    </w:p>
    <w:p>
      <w:pPr>
        <w:pStyle w:val="BodyText"/>
        <w:spacing w:line="242" w:lineRule="auto"/>
        <w:rPr/>
      </w:pPr>
      <w:r/>
    </w:p>
    <w:p>
      <w:pPr>
        <w:pStyle w:val="BodyText"/>
        <w:spacing w:line="242" w:lineRule="auto"/>
        <w:rPr/>
      </w:pPr>
      <w:r/>
    </w:p>
    <w:p>
      <w:pPr>
        <w:pStyle w:val="BodyText"/>
        <w:spacing w:line="242" w:lineRule="auto"/>
        <w:rPr/>
      </w:pPr>
      <w:r/>
    </w:p>
    <w:p>
      <w:pPr>
        <w:pStyle w:val="BodyText"/>
        <w:spacing w:line="242" w:lineRule="auto"/>
        <w:rPr/>
      </w:pPr>
      <w:r/>
    </w:p>
    <w:p>
      <w:pPr>
        <w:pStyle w:val="BodyText"/>
        <w:spacing w:line="242" w:lineRule="auto"/>
        <w:rPr/>
      </w:pPr>
      <w:r/>
    </w:p>
    <w:p>
      <w:pPr>
        <w:pStyle w:val="BodyText"/>
        <w:spacing w:line="242" w:lineRule="auto"/>
        <w:rPr/>
      </w:pPr>
      <w:r/>
    </w:p>
    <w:p>
      <w:pPr>
        <w:pStyle w:val="BodyText"/>
        <w:spacing w:line="242" w:lineRule="auto"/>
        <w:rPr/>
      </w:pPr>
      <w:r/>
    </w:p>
    <w:p>
      <w:pPr>
        <w:pStyle w:val="BodyText"/>
        <w:spacing w:line="242" w:lineRule="auto"/>
        <w:rPr/>
      </w:pPr>
      <w:r/>
    </w:p>
    <w:p>
      <w:pPr>
        <w:pStyle w:val="BodyText"/>
        <w:spacing w:line="242" w:lineRule="auto"/>
        <w:rPr/>
      </w:pPr>
      <w:r/>
    </w:p>
    <w:p>
      <w:pPr>
        <w:pStyle w:val="BodyText"/>
        <w:spacing w:line="242" w:lineRule="auto"/>
        <w:rPr/>
      </w:pPr>
      <w:r/>
    </w:p>
    <w:p>
      <w:pPr>
        <w:pStyle w:val="BodyText"/>
        <w:spacing w:line="242" w:lineRule="auto"/>
        <w:rPr/>
      </w:pPr>
      <w:r/>
    </w:p>
    <w:p>
      <w:pPr>
        <w:pStyle w:val="BodyText"/>
        <w:spacing w:line="242" w:lineRule="auto"/>
        <w:rPr/>
      </w:pPr>
      <w:r/>
    </w:p>
    <w:p>
      <w:pPr>
        <w:pStyle w:val="BodyText"/>
        <w:spacing w:line="242" w:lineRule="auto"/>
        <w:rPr/>
      </w:pPr>
      <w:r/>
    </w:p>
    <w:p>
      <w:pPr>
        <w:pStyle w:val="BodyText"/>
        <w:spacing w:line="242" w:lineRule="auto"/>
        <w:rPr/>
      </w:pPr>
      <w:r/>
    </w:p>
    <w:p>
      <w:pPr>
        <w:pStyle w:val="BodyText"/>
        <w:spacing w:line="242" w:lineRule="auto"/>
        <w:rPr/>
      </w:pPr>
      <w:r/>
    </w:p>
    <w:p>
      <w:pPr>
        <w:pStyle w:val="BodyText"/>
        <w:spacing w:line="242" w:lineRule="auto"/>
        <w:rPr/>
      </w:pPr>
      <w:r/>
    </w:p>
    <w:p>
      <w:pPr>
        <w:pStyle w:val="BodyText"/>
        <w:spacing w:line="242" w:lineRule="auto"/>
        <w:rPr/>
      </w:pPr>
      <w:r/>
    </w:p>
    <w:p>
      <w:pPr>
        <w:pStyle w:val="BodyText"/>
        <w:spacing w:line="242" w:lineRule="auto"/>
        <w:rPr/>
      </w:pPr>
      <w:r/>
    </w:p>
    <w:p>
      <w:pPr>
        <w:pStyle w:val="BodyText"/>
        <w:spacing w:line="242" w:lineRule="auto"/>
        <w:rPr/>
      </w:pPr>
      <w:r/>
    </w:p>
    <w:p>
      <w:pPr>
        <w:pStyle w:val="BodyText"/>
        <w:spacing w:line="242" w:lineRule="auto"/>
        <w:rPr/>
      </w:pPr>
      <w:r/>
    </w:p>
    <w:p>
      <w:pPr>
        <w:pStyle w:val="BodyText"/>
        <w:spacing w:line="242" w:lineRule="auto"/>
        <w:rPr/>
      </w:pPr>
      <w:r/>
    </w:p>
    <w:p>
      <w:pPr>
        <w:pStyle w:val="BodyText"/>
        <w:spacing w:line="242" w:lineRule="auto"/>
        <w:rPr/>
      </w:pPr>
      <w:r/>
    </w:p>
    <w:p>
      <w:pPr>
        <w:spacing w:before="103" w:line="182" w:lineRule="auto"/>
        <w:rPr>
          <w:rFonts w:ascii="Microsoft YaHei" w:hAnsi="Microsoft YaHei" w:eastAsia="Microsoft YaHei" w:cs="Microsoft YaHei"/>
          <w:sz w:val="24"/>
          <w:szCs w:val="24"/>
        </w:rPr>
      </w:pPr>
      <w:r>
        <w:rPr>
          <w:rFonts w:ascii="Microsoft YaHei" w:hAnsi="Microsoft YaHei" w:eastAsia="Microsoft YaHei" w:cs="Microsoft YaHei"/>
          <w:sz w:val="24"/>
          <w:szCs w:val="24"/>
          <w:color w:val="231F20"/>
          <w:spacing w:val="-14"/>
        </w:rPr>
        <w:t>图例：</w:t>
      </w:r>
    </w:p>
    <w:p>
      <w:pPr>
        <w:ind w:left="5"/>
        <w:spacing w:before="213" w:line="232" w:lineRule="exact"/>
        <w:rPr/>
      </w:pPr>
      <w:r>
        <w:rPr>
          <w:position w:val="-5"/>
        </w:rPr>
        <w:drawing>
          <wp:inline distT="0" distB="0" distL="0" distR="0">
            <wp:extent cx="410398" cy="147701"/>
            <wp:effectExtent l="0" t="0" r="0" b="0"/>
            <wp:docPr id="108" name="IM 108"/>
            <wp:cNvGraphicFramePr/>
            <a:graphic>
              <a:graphicData uri="http://schemas.openxmlformats.org/drawingml/2006/picture">
                <pic:pic>
                  <pic:nvPicPr>
                    <pic:cNvPr id="108" name="IM 108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10398" cy="1477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121"/>
        <w:spacing w:before="228" w:line="464" w:lineRule="exact"/>
        <w:rPr/>
      </w:pPr>
      <w:r>
        <w:rPr>
          <w:position w:val="-9"/>
        </w:rPr>
        <w:drawing>
          <wp:inline distT="0" distB="0" distL="0" distR="0">
            <wp:extent cx="294238" cy="294239"/>
            <wp:effectExtent l="0" t="0" r="0" b="0"/>
            <wp:docPr id="110" name="IM 110"/>
            <wp:cNvGraphicFramePr/>
            <a:graphic>
              <a:graphicData uri="http://schemas.openxmlformats.org/drawingml/2006/picture">
                <pic:pic>
                  <pic:nvPicPr>
                    <pic:cNvPr id="110" name="IM 110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94238" cy="2942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>
      <w:pPr>
        <w:pStyle w:val="BodyText"/>
        <w:spacing w:line="242" w:lineRule="auto"/>
        <w:rPr/>
      </w:pPr>
      <w:r/>
    </w:p>
    <w:p>
      <w:pPr>
        <w:pStyle w:val="BodyText"/>
        <w:spacing w:line="242" w:lineRule="auto"/>
        <w:rPr/>
      </w:pPr>
      <w:r/>
    </w:p>
    <w:p>
      <w:pPr>
        <w:pStyle w:val="BodyText"/>
        <w:spacing w:line="242" w:lineRule="auto"/>
        <w:rPr/>
      </w:pPr>
      <w:r/>
    </w:p>
    <w:p>
      <w:pPr>
        <w:pStyle w:val="BodyText"/>
        <w:spacing w:line="242" w:lineRule="auto"/>
        <w:rPr/>
      </w:pPr>
      <w:r/>
    </w:p>
    <w:p>
      <w:pPr>
        <w:pStyle w:val="BodyText"/>
        <w:spacing w:line="242" w:lineRule="auto"/>
        <w:rPr/>
      </w:pPr>
      <w:r/>
    </w:p>
    <w:p>
      <w:pPr>
        <w:pStyle w:val="BodyText"/>
        <w:spacing w:line="242" w:lineRule="auto"/>
        <w:rPr/>
      </w:pPr>
      <w:r/>
    </w:p>
    <w:p>
      <w:pPr>
        <w:pStyle w:val="BodyText"/>
        <w:spacing w:line="242" w:lineRule="auto"/>
        <w:rPr/>
      </w:pPr>
      <w:r/>
    </w:p>
    <w:p>
      <w:pPr>
        <w:pStyle w:val="BodyText"/>
        <w:spacing w:line="242" w:lineRule="auto"/>
        <w:rPr/>
      </w:pPr>
      <w:r/>
    </w:p>
    <w:p>
      <w:pPr>
        <w:pStyle w:val="BodyText"/>
        <w:spacing w:line="242" w:lineRule="auto"/>
        <w:rPr/>
      </w:pPr>
      <w:r/>
    </w:p>
    <w:p>
      <w:pPr>
        <w:pStyle w:val="BodyText"/>
        <w:spacing w:line="242" w:lineRule="auto"/>
        <w:rPr/>
      </w:pPr>
      <w:r/>
    </w:p>
    <w:p>
      <w:pPr>
        <w:pStyle w:val="BodyText"/>
        <w:spacing w:line="242" w:lineRule="auto"/>
        <w:rPr/>
      </w:pPr>
      <w:r/>
    </w:p>
    <w:p>
      <w:pPr>
        <w:pStyle w:val="BodyText"/>
        <w:spacing w:line="242" w:lineRule="auto"/>
        <w:rPr/>
      </w:pPr>
      <w:r/>
    </w:p>
    <w:p>
      <w:pPr>
        <w:pStyle w:val="BodyText"/>
        <w:spacing w:line="242" w:lineRule="auto"/>
        <w:rPr/>
      </w:pPr>
      <w:r/>
    </w:p>
    <w:p>
      <w:pPr>
        <w:pStyle w:val="BodyText"/>
        <w:spacing w:line="242" w:lineRule="auto"/>
        <w:rPr/>
      </w:pPr>
      <w:r/>
    </w:p>
    <w:p>
      <w:pPr>
        <w:pStyle w:val="BodyText"/>
        <w:spacing w:line="242" w:lineRule="auto"/>
        <w:rPr/>
      </w:pPr>
      <w:r/>
    </w:p>
    <w:p>
      <w:pPr>
        <w:pStyle w:val="BodyText"/>
        <w:spacing w:line="242" w:lineRule="auto"/>
        <w:rPr/>
      </w:pPr>
      <w:r/>
    </w:p>
    <w:p>
      <w:pPr>
        <w:pStyle w:val="BodyText"/>
        <w:spacing w:line="242" w:lineRule="auto"/>
        <w:rPr/>
      </w:pPr>
      <w:r/>
    </w:p>
    <w:p>
      <w:pPr>
        <w:pStyle w:val="BodyText"/>
        <w:spacing w:line="242" w:lineRule="auto"/>
        <w:rPr/>
      </w:pPr>
      <w:r/>
    </w:p>
    <w:p>
      <w:pPr>
        <w:pStyle w:val="BodyText"/>
        <w:spacing w:line="242" w:lineRule="auto"/>
        <w:rPr/>
      </w:pPr>
      <w:r/>
    </w:p>
    <w:p>
      <w:pPr>
        <w:pStyle w:val="BodyText"/>
        <w:spacing w:line="242" w:lineRule="auto"/>
        <w:rPr/>
      </w:pPr>
      <w:r/>
    </w:p>
    <w:p>
      <w:pPr>
        <w:pStyle w:val="BodyText"/>
        <w:spacing w:line="242" w:lineRule="auto"/>
        <w:rPr/>
      </w:pPr>
      <w:r/>
    </w:p>
    <w:p>
      <w:pPr>
        <w:pStyle w:val="BodyText"/>
        <w:spacing w:line="242" w:lineRule="auto"/>
        <w:rPr/>
      </w:pPr>
      <w:r/>
    </w:p>
    <w:p>
      <w:pPr>
        <w:pStyle w:val="BodyText"/>
        <w:spacing w:line="242" w:lineRule="auto"/>
        <w:rPr/>
      </w:pPr>
      <w:r/>
    </w:p>
    <w:p>
      <w:pPr>
        <w:pStyle w:val="BodyText"/>
        <w:spacing w:line="242" w:lineRule="auto"/>
        <w:rPr/>
      </w:pPr>
      <w:r/>
    </w:p>
    <w:p>
      <w:pPr>
        <w:pStyle w:val="BodyText"/>
        <w:spacing w:line="242" w:lineRule="auto"/>
        <w:rPr/>
      </w:pPr>
      <w:r/>
    </w:p>
    <w:p>
      <w:pPr>
        <w:pStyle w:val="BodyText"/>
        <w:spacing w:line="242" w:lineRule="auto"/>
        <w:rPr/>
      </w:pPr>
      <w:r/>
    </w:p>
    <w:p>
      <w:pPr>
        <w:pStyle w:val="BodyText"/>
        <w:spacing w:line="242" w:lineRule="auto"/>
        <w:rPr/>
      </w:pPr>
      <w:r/>
    </w:p>
    <w:p>
      <w:pPr>
        <w:pStyle w:val="BodyText"/>
        <w:spacing w:line="242" w:lineRule="auto"/>
        <w:rPr/>
      </w:pPr>
      <w:r/>
    </w:p>
    <w:p>
      <w:pPr>
        <w:pStyle w:val="BodyText"/>
        <w:spacing w:line="242" w:lineRule="auto"/>
        <w:rPr/>
      </w:pPr>
      <w:r/>
    </w:p>
    <w:p>
      <w:pPr>
        <w:pStyle w:val="BodyText"/>
        <w:spacing w:line="242" w:lineRule="auto"/>
        <w:rPr/>
      </w:pPr>
      <w:r/>
    </w:p>
    <w:p>
      <w:pPr>
        <w:pStyle w:val="BodyText"/>
        <w:spacing w:line="242" w:lineRule="auto"/>
        <w:rPr/>
      </w:pPr>
      <w:r/>
    </w:p>
    <w:p>
      <w:pPr>
        <w:pStyle w:val="BodyText"/>
        <w:spacing w:line="242" w:lineRule="auto"/>
        <w:rPr/>
      </w:pPr>
      <w:r/>
    </w:p>
    <w:p>
      <w:pPr>
        <w:pStyle w:val="BodyText"/>
        <w:spacing w:line="242" w:lineRule="auto"/>
        <w:rPr/>
      </w:pPr>
      <w:r/>
    </w:p>
    <w:p>
      <w:pPr>
        <w:pStyle w:val="BodyText"/>
        <w:spacing w:line="242" w:lineRule="auto"/>
        <w:rPr/>
      </w:pPr>
      <w:r/>
    </w:p>
    <w:p>
      <w:pPr>
        <w:pStyle w:val="BodyText"/>
        <w:spacing w:line="242" w:lineRule="auto"/>
        <w:rPr/>
      </w:pPr>
      <w:r/>
    </w:p>
    <w:p>
      <w:pPr>
        <w:pStyle w:val="BodyText"/>
        <w:spacing w:line="243" w:lineRule="auto"/>
        <w:rPr/>
      </w:pPr>
      <w:r/>
    </w:p>
    <w:p>
      <w:pPr>
        <w:pStyle w:val="BodyText"/>
        <w:spacing w:line="243" w:lineRule="auto"/>
        <w:rPr/>
      </w:pPr>
      <w:r/>
    </w:p>
    <w:p>
      <w:pPr>
        <w:pStyle w:val="BodyText"/>
        <w:spacing w:line="243" w:lineRule="auto"/>
        <w:rPr/>
      </w:pPr>
      <w:r/>
    </w:p>
    <w:p>
      <w:pPr>
        <w:pStyle w:val="BodyText"/>
        <w:spacing w:line="243" w:lineRule="auto"/>
        <w:rPr/>
      </w:pPr>
      <w:r/>
    </w:p>
    <w:p>
      <w:pPr>
        <w:pStyle w:val="BodyText"/>
        <w:spacing w:line="243" w:lineRule="auto"/>
        <w:rPr/>
      </w:pPr>
      <w:r/>
    </w:p>
    <w:p>
      <w:pPr>
        <w:pStyle w:val="BodyText"/>
        <w:spacing w:line="243" w:lineRule="auto"/>
        <w:rPr/>
      </w:pPr>
      <w:r/>
    </w:p>
    <w:p>
      <w:pPr>
        <w:pStyle w:val="BodyText"/>
        <w:spacing w:line="243" w:lineRule="auto"/>
        <w:rPr/>
      </w:pPr>
      <w:r/>
    </w:p>
    <w:p>
      <w:pPr>
        <w:pStyle w:val="BodyText"/>
        <w:spacing w:line="243" w:lineRule="auto"/>
        <w:rPr/>
      </w:pPr>
      <w:r/>
    </w:p>
    <w:p>
      <w:pPr>
        <w:pStyle w:val="BodyText"/>
        <w:spacing w:line="243" w:lineRule="auto"/>
        <w:rPr/>
      </w:pPr>
      <w:r/>
    </w:p>
    <w:p>
      <w:pPr>
        <w:pStyle w:val="BodyText"/>
        <w:spacing w:line="243" w:lineRule="auto"/>
        <w:rPr/>
      </w:pPr>
      <w:r/>
    </w:p>
    <w:p>
      <w:pPr>
        <w:spacing w:before="103" w:line="600" w:lineRule="exact"/>
        <w:rPr>
          <w:rFonts w:ascii="Microsoft YaHei" w:hAnsi="Microsoft YaHei" w:eastAsia="Microsoft YaHei" w:cs="Microsoft YaHei"/>
          <w:sz w:val="24"/>
          <w:szCs w:val="24"/>
        </w:rPr>
      </w:pPr>
      <w:r>
        <w:rPr>
          <w:rFonts w:ascii="Microsoft YaHei" w:hAnsi="Microsoft YaHei" w:eastAsia="Microsoft YaHei" w:cs="Microsoft YaHei"/>
          <w:sz w:val="24"/>
          <w:szCs w:val="24"/>
          <w:color w:val="231F20"/>
          <w:spacing w:val="-1"/>
          <w:position w:val="28"/>
        </w:rPr>
        <w:t>视线通廊</w:t>
      </w:r>
    </w:p>
    <w:p>
      <w:pPr>
        <w:ind w:left="2"/>
        <w:spacing w:before="1" w:line="182" w:lineRule="auto"/>
        <w:rPr>
          <w:rFonts w:ascii="Microsoft YaHei" w:hAnsi="Microsoft YaHei" w:eastAsia="Microsoft YaHei" w:cs="Microsoft YaHei"/>
          <w:sz w:val="24"/>
          <w:szCs w:val="24"/>
        </w:rPr>
      </w:pPr>
      <w:r>
        <w:rPr>
          <w:rFonts w:ascii="Microsoft YaHei" w:hAnsi="Microsoft YaHei" w:eastAsia="Microsoft YaHei" w:cs="Microsoft YaHei"/>
          <w:sz w:val="24"/>
          <w:szCs w:val="24"/>
          <w:color w:val="231F20"/>
          <w:spacing w:val="-2"/>
        </w:rPr>
        <w:t>主要景观</w:t>
      </w:r>
    </w:p>
    <w:p>
      <w:pPr>
        <w:spacing w:line="182" w:lineRule="auto"/>
        <w:sectPr>
          <w:type w:val="continuous"/>
          <w:pgSz w:w="23812" w:h="16838"/>
          <w:pgMar w:top="400" w:right="1139" w:bottom="0" w:left="3571" w:header="0" w:footer="0" w:gutter="0"/>
          <w:cols w:equalWidth="0" w:num="3">
            <w:col w:w="15903" w:space="100"/>
            <w:col w:w="1018" w:space="100"/>
            <w:col w:w="1980" w:space="0"/>
          </w:cols>
        </w:sectPr>
        <w:rPr>
          <w:rFonts w:ascii="Microsoft YaHei" w:hAnsi="Microsoft YaHei" w:eastAsia="Microsoft YaHei" w:cs="Microsoft YaHei"/>
          <w:sz w:val="24"/>
          <w:szCs w:val="24"/>
        </w:rPr>
      </w:pPr>
    </w:p>
    <w:p>
      <w:pPr>
        <w:spacing w:before="381" w:line="174" w:lineRule="auto"/>
        <w:jc w:val="right"/>
        <w:rPr>
          <w:rFonts w:ascii="Microsoft YaHei" w:hAnsi="Microsoft YaHei" w:eastAsia="Microsoft YaHei" w:cs="Microsoft YaHei"/>
          <w:sz w:val="36"/>
          <w:szCs w:val="36"/>
        </w:rPr>
      </w:pPr>
      <w:r>
        <w:drawing>
          <wp:anchor distT="0" distB="0" distL="0" distR="0" simplePos="0" relativeHeight="251786240" behindDoc="0" locked="0" layoutInCell="0" allowOverlap="1">
            <wp:simplePos x="0" y="0"/>
            <wp:positionH relativeFrom="page">
              <wp:posOffset>864006</wp:posOffset>
            </wp:positionH>
            <wp:positionV relativeFrom="page">
              <wp:posOffset>2880002</wp:posOffset>
            </wp:positionV>
            <wp:extent cx="10191598" cy="6812269"/>
            <wp:effectExtent l="0" t="0" r="0" b="0"/>
            <wp:wrapNone/>
            <wp:docPr id="112" name="IM 112"/>
            <wp:cNvGraphicFramePr/>
            <a:graphic>
              <a:graphicData uri="http://schemas.openxmlformats.org/drawingml/2006/picture">
                <pic:pic>
                  <pic:nvPicPr>
                    <pic:cNvPr id="112" name="IM 112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0191598" cy="68122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Microsoft YaHei" w:hAnsi="Microsoft YaHei" w:eastAsia="Microsoft YaHei" w:cs="Microsoft YaHei"/>
          <w:sz w:val="28"/>
          <w:szCs w:val="28"/>
          <w:color w:val="6C6D70"/>
          <w:spacing w:val="-1"/>
        </w:rPr>
        <w:t>The facade design   </w:t>
      </w:r>
      <w:r>
        <w:rPr>
          <w:rFonts w:ascii="SimHei" w:hAnsi="SimHei" w:eastAsia="SimHei" w:cs="SimHei"/>
          <w:sz w:val="48"/>
          <w:szCs w:val="48"/>
          <w:color w:val="AF2A30"/>
          <w:spacing w:val="-1"/>
          <w:position w:val="-2"/>
        </w:rPr>
        <w:t>I</w:t>
      </w:r>
      <w:r>
        <w:rPr>
          <w:rFonts w:ascii="Microsoft YaHei" w:hAnsi="Microsoft YaHei" w:eastAsia="Microsoft YaHei" w:cs="Microsoft YaHei"/>
          <w:sz w:val="36"/>
          <w:szCs w:val="36"/>
          <w:color w:val="6C6D70"/>
          <w:spacing w:val="-1"/>
          <w:position w:val="-2"/>
        </w:rPr>
        <w:t>立面选材</w:t>
      </w:r>
    </w:p>
    <w:p>
      <w:pPr>
        <w:pStyle w:val="BodyText"/>
        <w:spacing w:line="275" w:lineRule="auto"/>
        <w:rPr/>
      </w:pPr>
      <w:r/>
    </w:p>
    <w:p>
      <w:pPr>
        <w:pStyle w:val="BodyText"/>
        <w:spacing w:line="275" w:lineRule="auto"/>
        <w:rPr/>
      </w:pPr>
      <w:r/>
    </w:p>
    <w:p>
      <w:pPr>
        <w:pStyle w:val="BodyText"/>
        <w:spacing w:line="275" w:lineRule="auto"/>
        <w:rPr/>
      </w:pPr>
      <w:r/>
    </w:p>
    <w:p>
      <w:pPr>
        <w:ind w:left="13"/>
        <w:spacing w:before="206" w:line="184" w:lineRule="auto"/>
        <w:rPr>
          <w:rFonts w:ascii="Microsoft YaHei" w:hAnsi="Microsoft YaHei" w:eastAsia="Microsoft YaHei" w:cs="Microsoft YaHei"/>
          <w:sz w:val="48"/>
          <w:szCs w:val="48"/>
        </w:rPr>
      </w:pPr>
      <w:r>
        <w:rPr>
          <w:rFonts w:ascii="Microsoft YaHei" w:hAnsi="Microsoft YaHei" w:eastAsia="Microsoft YaHei" w:cs="Microsoft YaHei"/>
          <w:sz w:val="48"/>
          <w:szCs w:val="48"/>
          <w:color w:val="231F20"/>
          <w:spacing w:val="-2"/>
        </w:rPr>
        <w:t>立面形象关键词</w:t>
      </w:r>
    </w:p>
    <w:p>
      <w:pPr>
        <w:ind w:left="86"/>
        <w:spacing w:before="115" w:line="184" w:lineRule="auto"/>
        <w:rPr>
          <w:rFonts w:ascii="Microsoft YaHei" w:hAnsi="Microsoft YaHei" w:eastAsia="Microsoft YaHei" w:cs="Microsoft YaHei"/>
          <w:sz w:val="96"/>
          <w:szCs w:val="96"/>
        </w:rPr>
      </w:pPr>
      <w:r>
        <w:rPr>
          <w:rFonts w:ascii="Microsoft YaHei" w:hAnsi="Microsoft YaHei" w:eastAsia="Microsoft YaHei" w:cs="Microsoft YaHei"/>
          <w:sz w:val="96"/>
          <w:szCs w:val="96"/>
          <w:b/>
          <w:bCs/>
          <w:color w:val="AF2A30"/>
          <w:spacing w:val="-9"/>
        </w:rPr>
        <w:t>白墙黛瓦，水墨兴化</w:t>
      </w:r>
    </w:p>
    <w:p>
      <w:pPr>
        <w:pStyle w:val="BodyText"/>
        <w:spacing w:line="305" w:lineRule="auto"/>
        <w:rPr/>
      </w:pPr>
      <w:r/>
    </w:p>
    <w:p>
      <w:pPr>
        <w:ind w:left="16979" w:firstLine="664"/>
        <w:spacing w:before="116" w:line="248" w:lineRule="auto"/>
        <w:jc w:val="both"/>
        <w:rPr>
          <w:rFonts w:ascii="Microsoft YaHei Light" w:hAnsi="Microsoft YaHei Light" w:eastAsia="Microsoft YaHei Light" w:cs="Microsoft YaHei Light"/>
          <w:sz w:val="28"/>
          <w:szCs w:val="28"/>
        </w:rPr>
      </w:pPr>
      <w:r>
        <w:rPr>
          <w:rFonts w:ascii="Microsoft YaHei Light" w:hAnsi="Microsoft YaHei Light" w:eastAsia="Microsoft YaHei Light" w:cs="Microsoft YaHei Light"/>
          <w:sz w:val="28"/>
          <w:szCs w:val="28"/>
          <w:color w:val="231F20"/>
          <w:spacing w:val="2"/>
        </w:rPr>
        <w:t>建筑立面以徽派民居的白墙黛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231F20"/>
        </w:rPr>
        <w:t xml:space="preserve"> 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231F20"/>
          <w:spacing w:val="8"/>
        </w:rPr>
        <w:t>瓦为主体进行设计，但又去除了许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231F20"/>
          <w:spacing w:val="3"/>
        </w:rPr>
        <w:t xml:space="preserve"> 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231F20"/>
          <w:spacing w:val="8"/>
        </w:rPr>
        <w:t>多复杂的漏窗、雕花，既融情于江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231F20"/>
          <w:spacing w:val="3"/>
        </w:rPr>
        <w:t xml:space="preserve"> 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231F20"/>
          <w:spacing w:val="8"/>
        </w:rPr>
        <w:t>南水乡的婉转娟秀，又包含泰式民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231F20"/>
          <w:spacing w:val="1"/>
        </w:rPr>
        <w:t xml:space="preserve"> 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231F20"/>
          <w:spacing w:val="8"/>
        </w:rPr>
        <w:t>居的沉稳与底蕴，将现代手法、材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231F20"/>
          <w:spacing w:val="3"/>
        </w:rPr>
        <w:t xml:space="preserve"> 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231F20"/>
          <w:spacing w:val="8"/>
        </w:rPr>
        <w:t>料都融入传统的民居意境中，删繁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231F20"/>
          <w:spacing w:val="2"/>
        </w:rPr>
        <w:t xml:space="preserve"> 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231F20"/>
          <w:spacing w:val="8"/>
        </w:rPr>
        <w:t>就简，溯本清源，构成了一幅独具</w:t>
      </w:r>
    </w:p>
    <w:p>
      <w:pPr>
        <w:ind w:left="16982"/>
        <w:spacing w:before="1" w:line="186" w:lineRule="auto"/>
        <w:rPr>
          <w:rFonts w:ascii="Microsoft YaHei Light" w:hAnsi="Microsoft YaHei Light" w:eastAsia="Microsoft YaHei Light" w:cs="Microsoft YaHei Light"/>
          <w:sz w:val="28"/>
          <w:szCs w:val="28"/>
        </w:rPr>
      </w:pPr>
      <w:r>
        <w:rPr>
          <w:rFonts w:ascii="Microsoft YaHei Light" w:hAnsi="Microsoft YaHei Light" w:eastAsia="Microsoft YaHei Light" w:cs="Microsoft YaHei Light"/>
          <w:sz w:val="28"/>
          <w:szCs w:val="28"/>
          <w:color w:val="231F20"/>
          <w:spacing w:val="-6"/>
        </w:rPr>
        <w:t>兴化特色的水墨画卷。</w:t>
      </w:r>
    </w:p>
    <w:p>
      <w:pPr>
        <w:spacing w:line="186" w:lineRule="auto"/>
        <w:sectPr>
          <w:pgSz w:w="23812" w:h="16838"/>
          <w:pgMar w:top="400" w:right="1138" w:bottom="0" w:left="1360" w:header="0" w:footer="0" w:gutter="0"/>
        </w:sectPr>
        <w:rPr>
          <w:rFonts w:ascii="Microsoft YaHei Light" w:hAnsi="Microsoft YaHei Light" w:eastAsia="Microsoft YaHei Light" w:cs="Microsoft YaHei Light"/>
          <w:sz w:val="28"/>
          <w:szCs w:val="28"/>
        </w:rPr>
      </w:pPr>
    </w:p>
    <w:p>
      <w:pPr>
        <w:ind w:left="16510"/>
        <w:spacing w:before="381" w:line="174" w:lineRule="auto"/>
        <w:rPr>
          <w:rFonts w:ascii="Microsoft YaHei" w:hAnsi="Microsoft YaHei" w:eastAsia="Microsoft YaHei" w:cs="Microsoft YaHei"/>
          <w:sz w:val="36"/>
          <w:szCs w:val="36"/>
        </w:rPr>
      </w:pPr>
      <w:r>
        <w:drawing>
          <wp:anchor distT="0" distB="0" distL="0" distR="0" simplePos="0" relativeHeight="251793408" behindDoc="0" locked="0" layoutInCell="0" allowOverlap="1">
            <wp:simplePos x="0" y="0"/>
            <wp:positionH relativeFrom="page">
              <wp:posOffset>1115999</wp:posOffset>
            </wp:positionH>
            <wp:positionV relativeFrom="page">
              <wp:posOffset>1079996</wp:posOffset>
            </wp:positionV>
            <wp:extent cx="8128000" cy="4392002"/>
            <wp:effectExtent l="0" t="0" r="0" b="0"/>
            <wp:wrapNone/>
            <wp:docPr id="114" name="IM 114"/>
            <wp:cNvGraphicFramePr/>
            <a:graphic>
              <a:graphicData uri="http://schemas.openxmlformats.org/drawingml/2006/picture">
                <pic:pic>
                  <pic:nvPicPr>
                    <pic:cNvPr id="114" name="IM 114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8128000" cy="43920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Microsoft YaHei" w:hAnsi="Microsoft YaHei" w:eastAsia="Microsoft YaHei" w:cs="Microsoft YaHei"/>
          <w:sz w:val="28"/>
          <w:szCs w:val="28"/>
          <w:color w:val="6C6D70"/>
          <w:spacing w:val="-1"/>
        </w:rPr>
        <w:t>Courtyard features</w:t>
      </w:r>
      <w:r>
        <w:rPr>
          <w:rFonts w:ascii="Microsoft YaHei" w:hAnsi="Microsoft YaHei" w:eastAsia="Microsoft YaHei" w:cs="Microsoft YaHei"/>
          <w:sz w:val="28"/>
          <w:szCs w:val="28"/>
          <w:color w:val="6C6D70"/>
          <w:spacing w:val="37"/>
        </w:rPr>
        <w:t xml:space="preserve">  </w:t>
      </w:r>
      <w:r>
        <w:rPr>
          <w:rFonts w:ascii="SimHei" w:hAnsi="SimHei" w:eastAsia="SimHei" w:cs="SimHei"/>
          <w:sz w:val="48"/>
          <w:szCs w:val="48"/>
          <w:color w:val="AF2A30"/>
          <w:spacing w:val="-1"/>
          <w:position w:val="-2"/>
        </w:rPr>
        <w:t>I</w:t>
      </w:r>
      <w:r>
        <w:rPr>
          <w:rFonts w:ascii="Microsoft YaHei" w:hAnsi="Microsoft YaHei" w:eastAsia="Microsoft YaHei" w:cs="Microsoft YaHei"/>
          <w:sz w:val="36"/>
          <w:szCs w:val="36"/>
          <w:color w:val="6C6D70"/>
          <w:spacing w:val="-1"/>
          <w:position w:val="-2"/>
        </w:rPr>
        <w:t>院落特色</w:t>
      </w:r>
    </w:p>
    <w:p>
      <w:pPr>
        <w:pStyle w:val="BodyText"/>
        <w:spacing w:line="338" w:lineRule="auto"/>
        <w:rPr/>
      </w:pPr>
      <w:r/>
    </w:p>
    <w:p>
      <w:pPr>
        <w:ind w:left="13527" w:right="82" w:firstLine="783"/>
        <w:spacing w:before="116" w:line="248" w:lineRule="auto"/>
        <w:jc w:val="both"/>
        <w:rPr>
          <w:rFonts w:ascii="Microsoft YaHei Light" w:hAnsi="Microsoft YaHei Light" w:eastAsia="Microsoft YaHei Light" w:cs="Microsoft YaHei Light"/>
          <w:sz w:val="28"/>
          <w:szCs w:val="28"/>
        </w:rPr>
      </w:pPr>
      <w:r>
        <w:rPr>
          <w:rFonts w:ascii="Microsoft YaHei Light" w:hAnsi="Microsoft YaHei Light" w:eastAsia="Microsoft YaHei Light" w:cs="Microsoft YaHei Light"/>
          <w:sz w:val="28"/>
          <w:szCs w:val="28"/>
          <w:color w:val="231F20"/>
          <w:spacing w:val="-3"/>
        </w:rPr>
        <w:t>乡村农房的院落作为家族社会伦理观念的物化产品， “特别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231F20"/>
          <w:spacing w:val="12"/>
        </w:rPr>
        <w:t xml:space="preserve"> 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231F20"/>
          <w:spacing w:val="8"/>
        </w:rPr>
        <w:t>适合代代同堂者一享伦理亲和融融乐也”。院落空间实质上就是</w:t>
      </w:r>
    </w:p>
    <w:p>
      <w:pPr>
        <w:ind w:left="13528"/>
        <w:spacing w:before="1" w:line="186" w:lineRule="auto"/>
        <w:rPr>
          <w:rFonts w:ascii="Microsoft YaHei Light" w:hAnsi="Microsoft YaHei Light" w:eastAsia="Microsoft YaHei Light" w:cs="Microsoft YaHei Light"/>
          <w:sz w:val="28"/>
          <w:szCs w:val="28"/>
        </w:rPr>
      </w:pPr>
      <w:r>
        <w:rPr>
          <w:rFonts w:ascii="Microsoft YaHei Light" w:hAnsi="Microsoft YaHei Light" w:eastAsia="Microsoft YaHei Light" w:cs="Microsoft YaHei Light"/>
          <w:sz w:val="28"/>
          <w:szCs w:val="28"/>
          <w:color w:val="231F20"/>
          <w:spacing w:val="-10"/>
        </w:rPr>
        <w:t>伦理空间。</w:t>
      </w:r>
    </w:p>
    <w:p>
      <w:pPr>
        <w:ind w:left="13528" w:firstLine="581"/>
        <w:spacing w:before="117" w:line="248" w:lineRule="auto"/>
        <w:jc w:val="both"/>
        <w:rPr>
          <w:rFonts w:ascii="Microsoft YaHei Light" w:hAnsi="Microsoft YaHei Light" w:eastAsia="Microsoft YaHei Light" w:cs="Microsoft YaHei Light"/>
          <w:sz w:val="28"/>
          <w:szCs w:val="28"/>
        </w:rPr>
      </w:pPr>
      <w:r>
        <w:rPr>
          <w:rFonts w:ascii="Microsoft YaHei Light" w:hAnsi="Microsoft YaHei Light" w:eastAsia="Microsoft YaHei Light" w:cs="Microsoft YaHei Light"/>
          <w:sz w:val="28"/>
          <w:szCs w:val="28"/>
          <w:color w:val="231F20"/>
          <w:spacing w:val="-10"/>
        </w:rPr>
        <w:t>本项目庭院布局采用传统的中式庭院，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231F20"/>
          <w:spacing w:val="32"/>
        </w:rPr>
        <w:t xml:space="preserve"> 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231F20"/>
          <w:spacing w:val="-10"/>
        </w:rPr>
        <w:t>石子硬铺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231F20"/>
          <w:spacing w:val="-11"/>
        </w:rPr>
        <w:t>搭配小池塘，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231F20"/>
        </w:rPr>
        <w:t xml:space="preserve"> 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231F20"/>
          <w:spacing w:val="2"/>
        </w:rPr>
        <w:t>东侧摆放着茶几桌椅，可在此处品茗休憩，是大人孩子的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231F20"/>
          <w:spacing w:val="1"/>
        </w:rPr>
        <w:t>公共活</w:t>
      </w:r>
    </w:p>
    <w:p>
      <w:pPr>
        <w:ind w:left="13530"/>
        <w:spacing w:before="1" w:line="186" w:lineRule="auto"/>
        <w:rPr>
          <w:rFonts w:ascii="Microsoft YaHei Light" w:hAnsi="Microsoft YaHei Light" w:eastAsia="Microsoft YaHei Light" w:cs="Microsoft YaHei Light"/>
          <w:sz w:val="28"/>
          <w:szCs w:val="28"/>
        </w:rPr>
      </w:pPr>
      <w:r>
        <w:rPr>
          <w:rFonts w:ascii="Microsoft YaHei Light" w:hAnsi="Microsoft YaHei Light" w:eastAsia="Microsoft YaHei Light" w:cs="Microsoft YaHei Light"/>
          <w:sz w:val="28"/>
          <w:szCs w:val="28"/>
          <w:color w:val="231F20"/>
          <w:spacing w:val="-12"/>
        </w:rPr>
        <w:t>动空间。</w:t>
      </w:r>
    </w:p>
    <w:p>
      <w:pPr>
        <w:pStyle w:val="BodyText"/>
        <w:spacing w:line="243" w:lineRule="auto"/>
        <w:rPr/>
      </w:pPr>
      <w:r/>
    </w:p>
    <w:p>
      <w:pPr>
        <w:pStyle w:val="BodyText"/>
        <w:spacing w:line="243" w:lineRule="auto"/>
        <w:rPr/>
      </w:pPr>
      <w:r/>
    </w:p>
    <w:p>
      <w:pPr>
        <w:pStyle w:val="BodyText"/>
        <w:spacing w:line="243" w:lineRule="auto"/>
        <w:rPr/>
      </w:pPr>
      <w:r/>
    </w:p>
    <w:p>
      <w:pPr>
        <w:pStyle w:val="BodyText"/>
        <w:spacing w:line="243" w:lineRule="auto"/>
        <w:rPr/>
      </w:pPr>
      <w:r/>
    </w:p>
    <w:p>
      <w:pPr>
        <w:pStyle w:val="BodyText"/>
        <w:spacing w:line="243" w:lineRule="auto"/>
        <w:rPr/>
      </w:pPr>
      <w:r/>
    </w:p>
    <w:p>
      <w:pPr>
        <w:pStyle w:val="BodyText"/>
        <w:spacing w:line="243" w:lineRule="auto"/>
        <w:rPr/>
      </w:pPr>
      <w:r/>
    </w:p>
    <w:p>
      <w:pPr>
        <w:pStyle w:val="BodyText"/>
        <w:spacing w:line="243" w:lineRule="auto"/>
        <w:rPr/>
      </w:pPr>
      <w:r/>
    </w:p>
    <w:p>
      <w:pPr>
        <w:pStyle w:val="BodyText"/>
        <w:spacing w:line="243" w:lineRule="auto"/>
        <w:rPr/>
      </w:pPr>
      <w:r/>
    </w:p>
    <w:p>
      <w:pPr>
        <w:pStyle w:val="BodyText"/>
        <w:spacing w:line="243" w:lineRule="auto"/>
        <w:rPr/>
      </w:pPr>
      <w:r/>
    </w:p>
    <w:p>
      <w:pPr>
        <w:pStyle w:val="BodyText"/>
        <w:spacing w:line="243" w:lineRule="auto"/>
        <w:rPr/>
      </w:pPr>
      <w:r/>
    </w:p>
    <w:p>
      <w:pPr>
        <w:pStyle w:val="BodyText"/>
        <w:spacing w:line="243" w:lineRule="auto"/>
        <w:rPr/>
      </w:pPr>
      <w:r/>
    </w:p>
    <w:p>
      <w:pPr>
        <w:pStyle w:val="BodyText"/>
        <w:spacing w:line="243" w:lineRule="auto"/>
        <w:rPr/>
      </w:pPr>
      <w:r/>
    </w:p>
    <w:p>
      <w:pPr>
        <w:pStyle w:val="BodyText"/>
        <w:spacing w:line="243" w:lineRule="auto"/>
        <w:rPr/>
      </w:pPr>
      <w:r/>
    </w:p>
    <w:p>
      <w:pPr>
        <w:pStyle w:val="BodyText"/>
        <w:spacing w:line="243" w:lineRule="auto"/>
        <w:rPr/>
      </w:pPr>
      <w:r/>
    </w:p>
    <w:p>
      <w:pPr>
        <w:pStyle w:val="BodyText"/>
        <w:spacing w:line="243" w:lineRule="auto"/>
        <w:rPr/>
      </w:pPr>
      <w:r/>
    </w:p>
    <w:p>
      <w:pPr>
        <w:pStyle w:val="BodyText"/>
        <w:spacing w:line="243" w:lineRule="auto"/>
        <w:rPr/>
      </w:pPr>
      <w:r/>
    </w:p>
    <w:p>
      <w:pPr>
        <w:pStyle w:val="BodyText"/>
        <w:spacing w:line="244" w:lineRule="auto"/>
        <w:rPr/>
      </w:pPr>
      <w:r/>
    </w:p>
    <w:p>
      <w:pPr>
        <w:pStyle w:val="BodyText"/>
        <w:spacing w:line="244" w:lineRule="auto"/>
        <w:rPr/>
      </w:pPr>
      <w:r/>
    </w:p>
    <w:p>
      <w:pPr>
        <w:pStyle w:val="BodyText"/>
        <w:spacing w:line="244" w:lineRule="auto"/>
        <w:rPr/>
      </w:pPr>
      <w:r/>
    </w:p>
    <w:p>
      <w:pPr>
        <w:spacing w:line="6917" w:lineRule="exact"/>
        <w:rPr/>
      </w:pPr>
      <w:r>
        <w:rPr>
          <w:position w:val="-138"/>
        </w:rPr>
        <w:drawing>
          <wp:inline distT="0" distB="0" distL="0" distR="0">
            <wp:extent cx="8128000" cy="4392002"/>
            <wp:effectExtent l="0" t="0" r="0" b="0"/>
            <wp:docPr id="116" name="IM 116"/>
            <wp:cNvGraphicFramePr/>
            <a:graphic>
              <a:graphicData uri="http://schemas.openxmlformats.org/drawingml/2006/picture">
                <pic:pic>
                  <pic:nvPicPr>
                    <pic:cNvPr id="116" name="IM 116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8128000" cy="43920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6917" w:lineRule="exact"/>
        <w:sectPr>
          <w:pgSz w:w="23812" w:h="16838"/>
          <w:pgMar w:top="400" w:right="542" w:bottom="0" w:left="1757" w:header="0" w:footer="0" w:gutter="0"/>
        </w:sectPr>
        <w:rPr/>
      </w:pPr>
    </w:p>
    <w:p>
      <w:pPr>
        <w:ind w:left="17996"/>
        <w:spacing w:before="392" w:line="170" w:lineRule="auto"/>
        <w:rPr>
          <w:rFonts w:ascii="Microsoft YaHei" w:hAnsi="Microsoft YaHei" w:eastAsia="Microsoft YaHei" w:cs="Microsoft YaHei"/>
          <w:sz w:val="36"/>
          <w:szCs w:val="36"/>
        </w:rPr>
      </w:pPr>
      <w:r>
        <w:rPr>
          <w:rFonts w:ascii="Microsoft YaHei" w:hAnsi="Microsoft YaHei" w:eastAsia="Microsoft YaHei" w:cs="Microsoft YaHei"/>
          <w:sz w:val="28"/>
          <w:szCs w:val="28"/>
          <w:color w:val="6C6D70"/>
          <w:spacing w:val="-4"/>
          <w:position w:val="1"/>
        </w:rPr>
        <w:t>Interior</w:t>
      </w:r>
      <w:r>
        <w:rPr>
          <w:rFonts w:ascii="Microsoft YaHei" w:hAnsi="Microsoft YaHei" w:eastAsia="Microsoft YaHei" w:cs="Microsoft YaHei"/>
          <w:sz w:val="28"/>
          <w:szCs w:val="28"/>
          <w:color w:val="6C6D70"/>
          <w:spacing w:val="16"/>
          <w:position w:val="1"/>
        </w:rPr>
        <w:t xml:space="preserve"> </w:t>
      </w:r>
      <w:r>
        <w:rPr>
          <w:rFonts w:ascii="Microsoft YaHei" w:hAnsi="Microsoft YaHei" w:eastAsia="Microsoft YaHei" w:cs="Microsoft YaHei"/>
          <w:sz w:val="28"/>
          <w:szCs w:val="28"/>
          <w:color w:val="6C6D70"/>
          <w:spacing w:val="-4"/>
          <w:position w:val="1"/>
        </w:rPr>
        <w:t>space</w:t>
      </w:r>
      <w:r>
        <w:rPr>
          <w:rFonts w:ascii="Microsoft YaHei" w:hAnsi="Microsoft YaHei" w:eastAsia="Microsoft YaHei" w:cs="Microsoft YaHei"/>
          <w:sz w:val="28"/>
          <w:szCs w:val="28"/>
          <w:color w:val="6C6D70"/>
          <w:spacing w:val="36"/>
          <w:position w:val="1"/>
        </w:rPr>
        <w:t xml:space="preserve">  </w:t>
      </w:r>
      <w:r>
        <w:rPr>
          <w:rFonts w:ascii="SimHei" w:hAnsi="SimHei" w:eastAsia="SimHei" w:cs="SimHei"/>
          <w:sz w:val="48"/>
          <w:szCs w:val="48"/>
          <w:color w:val="AF2A30"/>
          <w:spacing w:val="-1"/>
          <w:position w:val="-1"/>
        </w:rPr>
        <w:t>I</w:t>
      </w:r>
      <w:r>
        <w:rPr>
          <w:rFonts w:ascii="Microsoft YaHei" w:hAnsi="Microsoft YaHei" w:eastAsia="Microsoft YaHei" w:cs="Microsoft YaHei"/>
          <w:sz w:val="36"/>
          <w:szCs w:val="36"/>
          <w:color w:val="6C6D70"/>
          <w:spacing w:val="-1"/>
          <w:position w:val="-1"/>
        </w:rPr>
        <w:t>室内空间</w:t>
      </w:r>
    </w:p>
    <w:p>
      <w:pPr>
        <w:pStyle w:val="BodyText"/>
        <w:spacing w:line="291" w:lineRule="auto"/>
        <w:rPr/>
      </w:pPr>
      <w:r/>
    </w:p>
    <w:p>
      <w:pPr>
        <w:pStyle w:val="BodyText"/>
        <w:spacing w:line="292" w:lineRule="auto"/>
        <w:rPr/>
      </w:pPr>
      <w:r/>
    </w:p>
    <w:p>
      <w:pPr>
        <w:ind w:firstLine="501"/>
        <w:spacing w:line="13165" w:lineRule="exact"/>
        <w:rPr/>
      </w:pPr>
      <w:r>
        <w:rPr>
          <w:position w:val="-263"/>
        </w:rPr>
        <w:drawing>
          <wp:inline distT="0" distB="0" distL="0" distR="0">
            <wp:extent cx="13525512" cy="8359737"/>
            <wp:effectExtent l="0" t="0" r="0" b="0"/>
            <wp:docPr id="118" name="IM 118"/>
            <wp:cNvGraphicFramePr/>
            <a:graphic>
              <a:graphicData uri="http://schemas.openxmlformats.org/drawingml/2006/picture">
                <pic:pic>
                  <pic:nvPicPr>
                    <pic:cNvPr id="118" name="IM 118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3525512" cy="83597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4" w:line="187" w:lineRule="auto"/>
        <w:rPr>
          <w:rFonts w:ascii="Microsoft YaHei Light" w:hAnsi="Microsoft YaHei Light" w:eastAsia="Microsoft YaHei Light" w:cs="Microsoft YaHei Light"/>
          <w:sz w:val="28"/>
          <w:szCs w:val="28"/>
        </w:rPr>
      </w:pPr>
      <w:r>
        <w:rPr>
          <w:rFonts w:ascii="Microsoft YaHei Light" w:hAnsi="Microsoft YaHei Light" w:eastAsia="Microsoft YaHei Light" w:cs="Microsoft YaHei Light"/>
          <w:sz w:val="28"/>
          <w:szCs w:val="28"/>
          <w:color w:val="231F20"/>
          <w:spacing w:val="2"/>
        </w:rPr>
        <w:t>采用简单朴素的木质材料，白色乳胶漆以及部分的金属线脚采用</w:t>
      </w:r>
      <w:r>
        <w:rPr>
          <w:rFonts w:ascii="SimSun" w:hAnsi="SimSun" w:eastAsia="SimSun" w:cs="SimSun"/>
          <w:sz w:val="28"/>
          <w:szCs w:val="28"/>
          <w:color w:val="231F20"/>
          <w:spacing w:val="2"/>
        </w:rPr>
        <w:t>田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231F20"/>
          <w:spacing w:val="2"/>
        </w:rPr>
        <w:t>园风格，总体装饰设计乡村化，粗矿、空</w:t>
      </w:r>
      <w:r>
        <w:rPr>
          <w:rFonts w:ascii="SimSun" w:hAnsi="SimSun" w:eastAsia="SimSun" w:cs="SimSun"/>
          <w:sz w:val="28"/>
          <w:szCs w:val="28"/>
          <w:color w:val="231F20"/>
          <w:spacing w:val="2"/>
        </w:rPr>
        <w:t>气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231F20"/>
          <w:spacing w:val="2"/>
        </w:rPr>
        <w:t>及其当然的装饰设计特性，注重内</w:t>
      </w:r>
      <w:r>
        <w:rPr>
          <w:rFonts w:ascii="SimSun" w:hAnsi="SimSun" w:eastAsia="SimSun" w:cs="SimSun"/>
          <w:sz w:val="28"/>
          <w:szCs w:val="28"/>
          <w:color w:val="231F20"/>
          <w:spacing w:val="2"/>
        </w:rPr>
        <w:t>心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231F20"/>
          <w:spacing w:val="2"/>
        </w:rPr>
        <w:t>的信任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231F20"/>
          <w:spacing w:val="1"/>
        </w:rPr>
        <w:t>感，感受舒服</w:t>
      </w:r>
      <w:r>
        <w:rPr>
          <w:rFonts w:ascii="SimSun" w:hAnsi="SimSun" w:eastAsia="SimSun" w:cs="SimSun"/>
          <w:sz w:val="28"/>
          <w:szCs w:val="28"/>
          <w:color w:val="231F20"/>
          <w:spacing w:val="1"/>
        </w:rPr>
        <w:t>而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231F20"/>
          <w:spacing w:val="1"/>
        </w:rPr>
        <w:t>当然的</w:t>
      </w:r>
    </w:p>
    <w:p>
      <w:pPr>
        <w:spacing w:before="115" w:line="188" w:lineRule="auto"/>
        <w:rPr>
          <w:rFonts w:ascii="Microsoft YaHei Light" w:hAnsi="Microsoft YaHei Light" w:eastAsia="Microsoft YaHei Light" w:cs="Microsoft YaHei Light"/>
          <w:sz w:val="28"/>
          <w:szCs w:val="28"/>
        </w:rPr>
      </w:pPr>
      <w:r>
        <w:rPr>
          <w:rFonts w:ascii="SimSun" w:hAnsi="SimSun" w:eastAsia="SimSun" w:cs="SimSun"/>
          <w:sz w:val="28"/>
          <w:szCs w:val="28"/>
          <w:color w:val="231F20"/>
        </w:rPr>
        <w:t>衣食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231F20"/>
        </w:rPr>
        <w:t>住</w:t>
      </w:r>
      <w:r>
        <w:rPr>
          <w:rFonts w:ascii="SimSun" w:hAnsi="SimSun" w:eastAsia="SimSun" w:cs="SimSun"/>
          <w:sz w:val="28"/>
          <w:szCs w:val="28"/>
          <w:color w:val="231F20"/>
        </w:rPr>
        <w:t>行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231F20"/>
        </w:rPr>
        <w:t>，打造当然、童真、悠闲</w:t>
      </w:r>
      <w:r>
        <w:rPr>
          <w:rFonts w:ascii="SimSun" w:hAnsi="SimSun" w:eastAsia="SimSun" w:cs="SimSun"/>
          <w:sz w:val="28"/>
          <w:szCs w:val="28"/>
          <w:color w:val="231F20"/>
        </w:rPr>
        <w:t>自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231F20"/>
        </w:rPr>
        <w:t>在与舒服的室内空间，并考虑</w:t>
      </w:r>
      <w:r>
        <w:rPr>
          <w:rFonts w:ascii="SimSun" w:hAnsi="SimSun" w:eastAsia="SimSun" w:cs="SimSun"/>
          <w:sz w:val="28"/>
          <w:szCs w:val="28"/>
          <w:color w:val="231F20"/>
        </w:rPr>
        <w:t>大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231F20"/>
        </w:rPr>
        <w:t>城市</w:t>
      </w:r>
      <w:r>
        <w:rPr>
          <w:rFonts w:ascii="SimSun" w:hAnsi="SimSun" w:eastAsia="SimSun" w:cs="SimSun"/>
          <w:sz w:val="28"/>
          <w:szCs w:val="28"/>
          <w:color w:val="231F20"/>
        </w:rPr>
        <w:t>大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231F20"/>
        </w:rPr>
        <w:t>家对当然、随意及其下午茶时光的憧憬，感受慢节奏感的</w:t>
      </w:r>
      <w:r>
        <w:rPr>
          <w:rFonts w:ascii="SimSun" w:hAnsi="SimSun" w:eastAsia="SimSun" w:cs="SimSun"/>
          <w:sz w:val="28"/>
          <w:szCs w:val="28"/>
          <w:color w:val="231F20"/>
        </w:rPr>
        <w:t>衣食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231F20"/>
        </w:rPr>
        <w:t>住</w:t>
      </w:r>
      <w:r>
        <w:rPr>
          <w:rFonts w:ascii="SimSun" w:hAnsi="SimSun" w:eastAsia="SimSun" w:cs="SimSun"/>
          <w:sz w:val="28"/>
          <w:szCs w:val="28"/>
          <w:color w:val="231F20"/>
        </w:rPr>
        <w:t>行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231F20"/>
        </w:rPr>
        <w:t>，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231F20"/>
          <w:spacing w:val="-1"/>
        </w:rPr>
        <w:t>沒有拘束与</w:t>
      </w:r>
      <w:r>
        <w:rPr>
          <w:rFonts w:ascii="SimSun" w:hAnsi="SimSun" w:eastAsia="SimSun" w:cs="SimSun"/>
          <w:sz w:val="28"/>
          <w:szCs w:val="28"/>
          <w:color w:val="231F20"/>
          <w:spacing w:val="-1"/>
        </w:rPr>
        <w:t>工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231F20"/>
          <w:spacing w:val="-1"/>
        </w:rPr>
        <w:t>作压</w:t>
      </w:r>
      <w:r>
        <w:rPr>
          <w:rFonts w:ascii="SimSun" w:hAnsi="SimSun" w:eastAsia="SimSun" w:cs="SimSun"/>
          <w:sz w:val="28"/>
          <w:szCs w:val="28"/>
          <w:color w:val="231F20"/>
          <w:spacing w:val="-1"/>
        </w:rPr>
        <w:t>力</w:t>
      </w:r>
      <w:r>
        <w:rPr>
          <w:rFonts w:ascii="Microsoft YaHei Light" w:hAnsi="Microsoft YaHei Light" w:eastAsia="Microsoft YaHei Light" w:cs="Microsoft YaHei Light"/>
          <w:sz w:val="28"/>
          <w:szCs w:val="28"/>
          <w:color w:val="231F20"/>
          <w:spacing w:val="-1"/>
        </w:rPr>
        <w:t>。</w:t>
      </w:r>
    </w:p>
    <w:p>
      <w:pPr>
        <w:spacing w:line="188" w:lineRule="auto"/>
        <w:sectPr>
          <w:pgSz w:w="23812" w:h="16838"/>
          <w:pgMar w:top="400" w:right="1042" w:bottom="0" w:left="966" w:header="0" w:footer="0" w:gutter="0"/>
        </w:sectPr>
        <w:rPr>
          <w:rFonts w:ascii="Microsoft YaHei Light" w:hAnsi="Microsoft YaHei Light" w:eastAsia="Microsoft YaHei Light" w:cs="Microsoft YaHei Light"/>
          <w:sz w:val="28"/>
          <w:szCs w:val="28"/>
        </w:rPr>
      </w:pPr>
    </w:p>
    <w:p>
      <w:pPr>
        <w:pStyle w:val="BodyText"/>
        <w:spacing w:line="255" w:lineRule="auto"/>
        <w:rPr/>
      </w:pPr>
      <w:r/>
    </w:p>
    <w:p>
      <w:pPr>
        <w:pStyle w:val="BodyText"/>
        <w:spacing w:line="255" w:lineRule="auto"/>
        <w:rPr/>
      </w:pPr>
      <w:r/>
    </w:p>
    <w:p>
      <w:pPr>
        <w:pStyle w:val="BodyText"/>
        <w:spacing w:line="256" w:lineRule="auto"/>
        <w:rPr/>
      </w:pPr>
      <w:r/>
    </w:p>
    <w:p>
      <w:pPr>
        <w:pStyle w:val="BodyText"/>
        <w:spacing w:line="256" w:lineRule="auto"/>
        <w:rPr/>
      </w:pPr>
      <w:r/>
    </w:p>
    <w:p>
      <w:pPr>
        <w:pStyle w:val="BodyText"/>
        <w:spacing w:line="256" w:lineRule="auto"/>
        <w:rPr/>
      </w:pPr>
      <w:r/>
    </w:p>
    <w:p>
      <w:pPr>
        <w:pStyle w:val="BodyText"/>
        <w:spacing w:line="256" w:lineRule="auto"/>
        <w:rPr/>
      </w:pPr>
      <w:r/>
    </w:p>
    <w:p>
      <w:pPr>
        <w:pStyle w:val="BodyText"/>
        <w:spacing w:line="256" w:lineRule="auto"/>
        <w:rPr/>
      </w:pPr>
      <w:r/>
    </w:p>
    <w:p>
      <w:pPr>
        <w:pStyle w:val="BodyText"/>
        <w:spacing w:line="256" w:lineRule="auto"/>
        <w:rPr/>
      </w:pPr>
      <w:r/>
    </w:p>
    <w:p>
      <w:pPr>
        <w:pStyle w:val="BodyText"/>
        <w:spacing w:line="256" w:lineRule="auto"/>
        <w:rPr/>
      </w:pPr>
      <w:r/>
    </w:p>
    <w:p>
      <w:pPr>
        <w:ind w:firstLine="4518"/>
        <w:spacing w:line="986" w:lineRule="exact"/>
        <w:rPr/>
      </w:pPr>
      <w:r>
        <w:rPr>
          <w:position w:val="-19"/>
        </w:rPr>
        <w:pict>
          <v:shape id="_x0000_s116" style="mso-position-vertical-relative:line;mso-position-horizontal-relative:char;width:49.35pt;height:49.35pt;" fillcolor="#AF2A30" filled="true" stroked="false" type="#_x0000_t202">
            <v:fill on="tru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spacing w:before="271" w:line="211" w:lineRule="auto"/>
                    <w:jc w:val="right"/>
                    <w:rPr>
                      <w:rFonts w:ascii="SimSun" w:hAnsi="SimSun" w:eastAsia="SimSun" w:cs="SimSun"/>
                      <w:sz w:val="43"/>
                      <w:szCs w:val="43"/>
                    </w:rPr>
                  </w:pPr>
                  <w:r>
                    <w:rPr>
                      <w:rFonts w:ascii="SimSun" w:hAnsi="SimSun" w:eastAsia="SimSun" w:cs="SimSun"/>
                      <w:sz w:val="43"/>
                      <w:szCs w:val="43"/>
                      <w:color w:val="FFFFFF"/>
                      <w:spacing w:val="-149"/>
                      <w:w w:val="89"/>
                    </w:rPr>
                    <w:t>目</w:t>
                  </w:r>
                  <w:r>
                    <w:rPr>
                      <w:rFonts w:ascii="SimSun" w:hAnsi="SimSun" w:eastAsia="SimSun" w:cs="SimSun"/>
                      <w:sz w:val="43"/>
                      <w:szCs w:val="43"/>
                      <w:color w:val="FFFFFF"/>
                      <w:spacing w:val="-93"/>
                    </w:rPr>
                    <w:t xml:space="preserve"> </w:t>
                  </w:r>
                  <w:r>
                    <w:rPr>
                      <w:rFonts w:ascii="Microsoft YaHei Light" w:hAnsi="Microsoft YaHei Light" w:eastAsia="Microsoft YaHei Light" w:cs="Microsoft YaHei Light"/>
                      <w:sz w:val="43"/>
                      <w:szCs w:val="43"/>
                      <w:color w:val="FFFFFF"/>
                      <w:spacing w:val="-85"/>
                      <w:w w:val="89"/>
                    </w:rPr>
                    <w:t>I</w:t>
                  </w:r>
                  <w:r>
                    <w:rPr>
                      <w:rFonts w:ascii="Microsoft YaHei Light" w:hAnsi="Microsoft YaHei Light" w:eastAsia="Microsoft YaHei Light" w:cs="Microsoft YaHei Light"/>
                      <w:sz w:val="43"/>
                      <w:szCs w:val="43"/>
                      <w:color w:val="FFFFFF"/>
                      <w:spacing w:val="8"/>
                    </w:rPr>
                    <w:t xml:space="preserve"> </w:t>
                  </w:r>
                  <w:r>
                    <w:rPr>
                      <w:rFonts w:ascii="SimSun" w:hAnsi="SimSun" w:eastAsia="SimSun" w:cs="SimSun"/>
                      <w:sz w:val="43"/>
                      <w:szCs w:val="43"/>
                      <w:color w:val="FFFFFF"/>
                      <w:spacing w:val="-21"/>
                      <w:w w:val="89"/>
                    </w:rPr>
                    <w:t>录</w:t>
                  </w:r>
                </w:p>
              </w:txbxContent>
            </v:textbox>
          </v:shape>
        </w:pict>
      </w:r>
    </w:p>
    <w:p>
      <w:pPr>
        <w:ind w:firstLine="4518"/>
        <w:spacing w:before="155" w:line="30" w:lineRule="exact"/>
        <w:rPr/>
      </w:pPr>
      <w:r>
        <w:rPr/>
        <w:pict>
          <v:shape id="_x0000_s118" style="mso-position-vertical-relative:line;mso-position-horizontal-relative:char;width:1.5pt;height:289.15pt;" filled="false" strokecolor="#231F20" strokeweight="1.50pt" coordsize="30,5782" coordorigin="0,0" path="m15,0l15,5782e">
            <v:stroke joinstyle="miter" miterlimit="4"/>
          </v:shape>
        </w:pict>
      </w:r>
    </w:p>
    <w:p>
      <w:pPr>
        <w:ind w:left="8306"/>
        <w:spacing w:before="38" w:line="848" w:lineRule="exact"/>
        <w:rPr>
          <w:rFonts w:ascii="Microsoft YaHei Light" w:hAnsi="Microsoft YaHei Light" w:eastAsia="Microsoft YaHei Light" w:cs="Microsoft YaHei Light"/>
          <w:sz w:val="48"/>
          <w:szCs w:val="48"/>
        </w:rPr>
      </w:pPr>
      <w:r>
        <w:rPr>
          <w:rFonts w:ascii="Microsoft YaHei Light" w:hAnsi="Microsoft YaHei Light" w:eastAsia="Microsoft YaHei Light" w:cs="Microsoft YaHei Light"/>
          <w:sz w:val="48"/>
          <w:szCs w:val="48"/>
          <w:color w:val="231F20"/>
          <w:position w:val="9"/>
        </w:rPr>
        <w:t>技术图纸</w:t>
      </w:r>
    </w:p>
    <w:p>
      <w:pPr>
        <w:spacing w:line="848" w:lineRule="exact"/>
        <w:sectPr>
          <w:pgSz w:w="23812" w:h="16838"/>
          <w:pgMar w:top="400" w:right="2023" w:bottom="2525" w:left="0" w:header="0" w:footer="0" w:gutter="0"/>
          <w:textDirection w:val="tbRl"/>
        </w:sectPr>
        <w:rPr>
          <w:rFonts w:ascii="Microsoft YaHei Light" w:hAnsi="Microsoft YaHei Light" w:eastAsia="Microsoft YaHei Light" w:cs="Microsoft YaHei Light"/>
          <w:sz w:val="48"/>
          <w:szCs w:val="48"/>
        </w:rPr>
      </w:pPr>
    </w:p>
    <w:p>
      <w:pPr>
        <w:pStyle w:val="BodyText"/>
        <w:spacing w:line="256" w:lineRule="auto"/>
        <w:rPr/>
      </w:pPr>
      <w:r/>
    </w:p>
    <w:p>
      <w:pPr>
        <w:pStyle w:val="BodyText"/>
        <w:spacing w:line="256" w:lineRule="auto"/>
        <w:rPr/>
      </w:pPr>
      <w:r/>
    </w:p>
    <w:p>
      <w:pPr>
        <w:pStyle w:val="BodyText"/>
        <w:spacing w:line="256" w:lineRule="auto"/>
        <w:rPr/>
      </w:pPr>
      <w:r/>
    </w:p>
    <w:p>
      <w:pPr>
        <w:pStyle w:val="BodyText"/>
        <w:spacing w:line="256" w:lineRule="auto"/>
        <w:rPr/>
      </w:pPr>
      <w:r/>
    </w:p>
    <w:p>
      <w:pPr>
        <w:pStyle w:val="BodyText"/>
        <w:spacing w:line="257" w:lineRule="auto"/>
        <w:rPr/>
      </w:pPr>
      <w:r/>
    </w:p>
    <w:p>
      <w:pPr>
        <w:pStyle w:val="BodyText"/>
        <w:spacing w:line="257" w:lineRule="auto"/>
        <w:rPr/>
      </w:pPr>
      <w:r/>
    </w:p>
    <w:p>
      <w:pPr>
        <w:pStyle w:val="BodyText"/>
        <w:spacing w:line="257" w:lineRule="auto"/>
        <w:rPr/>
      </w:pPr>
      <w:r/>
    </w:p>
    <w:p>
      <w:pPr>
        <w:pStyle w:val="BodyText"/>
        <w:spacing w:line="257" w:lineRule="auto"/>
        <w:rPr/>
      </w:pPr>
      <w:r/>
    </w:p>
    <w:p>
      <w:pPr>
        <w:ind w:firstLine="3323"/>
        <w:spacing w:line="11848" w:lineRule="exact"/>
        <w:rPr/>
      </w:pPr>
      <w:r>
        <w:rPr>
          <w:position w:val="-236"/>
        </w:rPr>
        <w:drawing>
          <wp:inline distT="0" distB="0" distL="0" distR="0">
            <wp:extent cx="5758602" cy="7523795"/>
            <wp:effectExtent l="0" t="0" r="0" b="0"/>
            <wp:docPr id="120" name="IM 120"/>
            <wp:cNvGraphicFramePr/>
            <a:graphic>
              <a:graphicData uri="http://schemas.openxmlformats.org/drawingml/2006/picture">
                <pic:pic>
                  <pic:nvPicPr>
                    <pic:cNvPr id="120" name="IM 120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758602" cy="7523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1848" w:lineRule="exact"/>
        <w:sectPr>
          <w:pgSz w:w="23812" w:h="16838"/>
          <w:pgMar w:top="400" w:right="3571" w:bottom="0" w:left="3571" w:header="0" w:footer="0" w:gutter="0"/>
        </w:sectPr>
        <w:rPr/>
      </w:pPr>
    </w:p>
    <w:p>
      <w:pPr>
        <w:pStyle w:val="BodyText"/>
        <w:spacing w:line="268" w:lineRule="auto"/>
        <w:rPr/>
      </w:pPr>
      <w:r/>
    </w:p>
    <w:p>
      <w:pPr>
        <w:pStyle w:val="BodyText"/>
        <w:spacing w:line="268" w:lineRule="auto"/>
        <w:rPr/>
      </w:pPr>
      <w:r/>
    </w:p>
    <w:p>
      <w:pPr>
        <w:pStyle w:val="BodyText"/>
        <w:spacing w:line="268" w:lineRule="auto"/>
        <w:rPr/>
      </w:pPr>
      <w:r/>
    </w:p>
    <w:p>
      <w:pPr>
        <w:pStyle w:val="BodyText"/>
        <w:spacing w:line="268" w:lineRule="auto"/>
        <w:rPr/>
      </w:pPr>
      <w:r/>
    </w:p>
    <w:p>
      <w:pPr>
        <w:pStyle w:val="BodyText"/>
        <w:spacing w:line="269" w:lineRule="auto"/>
        <w:rPr/>
      </w:pPr>
      <w:r/>
    </w:p>
    <w:p>
      <w:pPr>
        <w:pStyle w:val="BodyText"/>
        <w:spacing w:line="269" w:lineRule="auto"/>
        <w:rPr/>
      </w:pPr>
      <w:r/>
    </w:p>
    <w:p>
      <w:pPr>
        <w:pStyle w:val="BodyText"/>
        <w:spacing w:line="269" w:lineRule="auto"/>
        <w:rPr/>
      </w:pPr>
      <w:r/>
    </w:p>
    <w:p>
      <w:pPr>
        <w:spacing w:line="11632" w:lineRule="exact"/>
        <w:rPr/>
      </w:pPr>
      <w:r>
        <w:rPr>
          <w:position w:val="-232"/>
        </w:rPr>
        <w:drawing>
          <wp:inline distT="0" distB="0" distL="0" distR="0">
            <wp:extent cx="12147615" cy="7386346"/>
            <wp:effectExtent l="0" t="0" r="0" b="0"/>
            <wp:docPr id="122" name="IM 122"/>
            <wp:cNvGraphicFramePr/>
            <a:graphic>
              <a:graphicData uri="http://schemas.openxmlformats.org/drawingml/2006/picture">
                <pic:pic>
                  <pic:nvPicPr>
                    <pic:cNvPr id="122" name="IM 122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2147615" cy="73863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1632" w:lineRule="exact"/>
        <w:sectPr>
          <w:pgSz w:w="23812" w:h="16838"/>
          <w:pgMar w:top="400" w:right="2680" w:bottom="0" w:left="2000" w:header="0" w:footer="0" w:gutter="0"/>
        </w:sectPr>
        <w:rPr/>
      </w:pPr>
    </w:p>
    <w:p>
      <w:pPr>
        <w:pStyle w:val="BodyText"/>
        <w:spacing w:line="248" w:lineRule="auto"/>
        <w:rPr/>
      </w:pPr>
      <w:r/>
    </w:p>
    <w:p>
      <w:pPr>
        <w:pStyle w:val="BodyText"/>
        <w:spacing w:line="248" w:lineRule="auto"/>
        <w:rPr/>
      </w:pPr>
      <w:r/>
    </w:p>
    <w:p>
      <w:pPr>
        <w:pStyle w:val="BodyText"/>
        <w:spacing w:line="249" w:lineRule="auto"/>
        <w:rPr/>
      </w:pPr>
      <w:r/>
    </w:p>
    <w:p>
      <w:pPr>
        <w:pStyle w:val="BodyText"/>
        <w:spacing w:line="249" w:lineRule="auto"/>
        <w:rPr/>
      </w:pPr>
      <w:r/>
    </w:p>
    <w:p>
      <w:pPr>
        <w:pStyle w:val="BodyText"/>
        <w:spacing w:line="249" w:lineRule="auto"/>
        <w:rPr/>
      </w:pPr>
      <w:r/>
    </w:p>
    <w:p>
      <w:pPr>
        <w:pStyle w:val="BodyText"/>
        <w:spacing w:line="249" w:lineRule="auto"/>
        <w:rPr/>
      </w:pPr>
      <w:r/>
    </w:p>
    <w:p>
      <w:pPr>
        <w:pStyle w:val="BodyText"/>
        <w:spacing w:line="249" w:lineRule="auto"/>
        <w:rPr/>
      </w:pPr>
      <w:r/>
    </w:p>
    <w:p>
      <w:pPr>
        <w:spacing w:line="10953" w:lineRule="exact"/>
        <w:rPr/>
      </w:pPr>
      <w:r>
        <w:rPr>
          <w:position w:val="-219"/>
        </w:rPr>
        <w:drawing>
          <wp:inline distT="0" distB="0" distL="0" distR="0">
            <wp:extent cx="11944518" cy="6955581"/>
            <wp:effectExtent l="0" t="0" r="0" b="0"/>
            <wp:docPr id="124" name="IM 124"/>
            <wp:cNvGraphicFramePr/>
            <a:graphic>
              <a:graphicData uri="http://schemas.openxmlformats.org/drawingml/2006/picture">
                <pic:pic>
                  <pic:nvPicPr>
                    <pic:cNvPr id="124" name="IM 124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1944518" cy="69555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0953" w:lineRule="exact"/>
        <w:sectPr>
          <w:pgSz w:w="23812" w:h="16838"/>
          <w:pgMar w:top="400" w:right="2320" w:bottom="0" w:left="2680" w:header="0" w:footer="0" w:gutter="0"/>
        </w:sectPr>
        <w:rPr/>
      </w:pPr>
    </w:p>
    <w:p>
      <w:pPr>
        <w:pStyle w:val="BodyText"/>
        <w:spacing w:line="255" w:lineRule="auto"/>
        <w:rPr/>
      </w:pPr>
      <w:r/>
    </w:p>
    <w:p>
      <w:pPr>
        <w:pStyle w:val="BodyText"/>
        <w:spacing w:line="255" w:lineRule="auto"/>
        <w:rPr/>
      </w:pPr>
      <w:r/>
    </w:p>
    <w:p>
      <w:pPr>
        <w:pStyle w:val="BodyText"/>
        <w:spacing w:line="256" w:lineRule="auto"/>
        <w:rPr/>
      </w:pPr>
      <w:r/>
    </w:p>
    <w:p>
      <w:pPr>
        <w:pStyle w:val="BodyText"/>
        <w:spacing w:line="256" w:lineRule="auto"/>
        <w:rPr/>
      </w:pPr>
      <w:r/>
    </w:p>
    <w:p>
      <w:pPr>
        <w:pStyle w:val="BodyText"/>
        <w:spacing w:line="256" w:lineRule="auto"/>
        <w:rPr/>
      </w:pPr>
      <w:r/>
    </w:p>
    <w:p>
      <w:pPr>
        <w:pStyle w:val="BodyText"/>
        <w:spacing w:line="256" w:lineRule="auto"/>
        <w:rPr/>
      </w:pPr>
      <w:r/>
    </w:p>
    <w:p>
      <w:pPr>
        <w:pStyle w:val="BodyText"/>
        <w:spacing w:line="256" w:lineRule="auto"/>
        <w:rPr/>
      </w:pPr>
      <w:r/>
    </w:p>
    <w:p>
      <w:pPr>
        <w:pStyle w:val="BodyText"/>
        <w:spacing w:line="256" w:lineRule="auto"/>
        <w:rPr/>
      </w:pPr>
      <w:r/>
    </w:p>
    <w:p>
      <w:pPr>
        <w:pStyle w:val="BodyText"/>
        <w:spacing w:line="256" w:lineRule="auto"/>
        <w:rPr/>
      </w:pPr>
      <w:r/>
    </w:p>
    <w:p>
      <w:pPr>
        <w:ind w:firstLine="4518"/>
        <w:spacing w:line="986" w:lineRule="exact"/>
        <w:rPr/>
      </w:pPr>
      <w:r>
        <w:rPr>
          <w:position w:val="-19"/>
        </w:rPr>
        <w:pict>
          <v:shape id="_x0000_s120" style="mso-position-vertical-relative:line;mso-position-horizontal-relative:char;width:49.35pt;height:49.35pt;" fillcolor="#AF2A30" filled="true" stroked="false" type="#_x0000_t202">
            <v:fill on="tru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spacing w:before="271" w:line="211" w:lineRule="auto"/>
                    <w:jc w:val="right"/>
                    <w:rPr>
                      <w:rFonts w:ascii="SimSun" w:hAnsi="SimSun" w:eastAsia="SimSun" w:cs="SimSun"/>
                      <w:sz w:val="43"/>
                      <w:szCs w:val="43"/>
                    </w:rPr>
                  </w:pPr>
                  <w:r>
                    <w:rPr>
                      <w:rFonts w:ascii="SimSun" w:hAnsi="SimSun" w:eastAsia="SimSun" w:cs="SimSun"/>
                      <w:sz w:val="43"/>
                      <w:szCs w:val="43"/>
                      <w:color w:val="FFFFFF"/>
                      <w:spacing w:val="-149"/>
                      <w:w w:val="89"/>
                    </w:rPr>
                    <w:t>目</w:t>
                  </w:r>
                  <w:r>
                    <w:rPr>
                      <w:rFonts w:ascii="SimSun" w:hAnsi="SimSun" w:eastAsia="SimSun" w:cs="SimSun"/>
                      <w:sz w:val="43"/>
                      <w:szCs w:val="43"/>
                      <w:color w:val="FFFFFF"/>
                      <w:spacing w:val="-93"/>
                    </w:rPr>
                    <w:t xml:space="preserve"> </w:t>
                  </w:r>
                  <w:r>
                    <w:rPr>
                      <w:rFonts w:ascii="Microsoft YaHei Light" w:hAnsi="Microsoft YaHei Light" w:eastAsia="Microsoft YaHei Light" w:cs="Microsoft YaHei Light"/>
                      <w:sz w:val="43"/>
                      <w:szCs w:val="43"/>
                      <w:color w:val="FFFFFF"/>
                      <w:spacing w:val="-85"/>
                      <w:w w:val="89"/>
                    </w:rPr>
                    <w:t>I</w:t>
                  </w:r>
                  <w:r>
                    <w:rPr>
                      <w:rFonts w:ascii="Microsoft YaHei Light" w:hAnsi="Microsoft YaHei Light" w:eastAsia="Microsoft YaHei Light" w:cs="Microsoft YaHei Light"/>
                      <w:sz w:val="43"/>
                      <w:szCs w:val="43"/>
                      <w:color w:val="FFFFFF"/>
                      <w:spacing w:val="8"/>
                    </w:rPr>
                    <w:t xml:space="preserve"> </w:t>
                  </w:r>
                  <w:r>
                    <w:rPr>
                      <w:rFonts w:ascii="SimSun" w:hAnsi="SimSun" w:eastAsia="SimSun" w:cs="SimSun"/>
                      <w:sz w:val="43"/>
                      <w:szCs w:val="43"/>
                      <w:color w:val="FFFFFF"/>
                      <w:spacing w:val="-21"/>
                      <w:w w:val="89"/>
                    </w:rPr>
                    <w:t>录</w:t>
                  </w:r>
                </w:p>
              </w:txbxContent>
            </v:textbox>
          </v:shape>
        </w:pict>
      </w:r>
    </w:p>
    <w:p>
      <w:pPr>
        <w:ind w:firstLine="4518"/>
        <w:spacing w:before="155" w:line="30" w:lineRule="exact"/>
        <w:rPr/>
      </w:pPr>
      <w:r>
        <w:rPr/>
        <w:pict>
          <v:shape id="_x0000_s122" style="mso-position-vertical-relative:line;mso-position-horizontal-relative:char;width:1.5pt;height:289.15pt;" filled="false" strokecolor="#231F20" strokeweight="1.50pt" coordsize="30,5782" coordorigin="0,0" path="m15,0l15,5782e">
            <v:stroke joinstyle="miter" miterlimit="4"/>
          </v:shape>
        </w:pict>
      </w:r>
    </w:p>
    <w:p>
      <w:pPr>
        <w:ind w:left="8306"/>
        <w:spacing w:before="38" w:line="848" w:lineRule="exact"/>
        <w:rPr>
          <w:rFonts w:ascii="Microsoft YaHei Light" w:hAnsi="Microsoft YaHei Light" w:eastAsia="Microsoft YaHei Light" w:cs="Microsoft YaHei Light"/>
          <w:sz w:val="48"/>
          <w:szCs w:val="48"/>
        </w:rPr>
      </w:pPr>
      <w:r>
        <w:rPr>
          <w:rFonts w:ascii="Microsoft YaHei Light" w:hAnsi="Microsoft YaHei Light" w:eastAsia="Microsoft YaHei Light" w:cs="Microsoft YaHei Light"/>
          <w:sz w:val="48"/>
          <w:szCs w:val="48"/>
          <w:color w:val="231F20"/>
          <w:position w:val="9"/>
        </w:rPr>
        <w:t>设计说明</w:t>
      </w:r>
    </w:p>
    <w:p>
      <w:pPr>
        <w:spacing w:line="848" w:lineRule="exact"/>
        <w:sectPr>
          <w:pgSz w:w="23812" w:h="16838"/>
          <w:pgMar w:top="400" w:right="2023" w:bottom="2525" w:left="0" w:header="0" w:footer="0" w:gutter="0"/>
          <w:textDirection w:val="tbRl"/>
        </w:sectPr>
        <w:rPr>
          <w:rFonts w:ascii="Microsoft YaHei Light" w:hAnsi="Microsoft YaHei Light" w:eastAsia="Microsoft YaHei Light" w:cs="Microsoft YaHei Light"/>
          <w:sz w:val="48"/>
          <w:szCs w:val="48"/>
        </w:rPr>
      </w:pPr>
    </w:p>
    <w:p>
      <w:pPr>
        <w:pStyle w:val="BodyText"/>
        <w:spacing w:line="252" w:lineRule="auto"/>
        <w:rPr/>
      </w:pPr>
      <w:r/>
    </w:p>
    <w:p>
      <w:pPr>
        <w:pStyle w:val="BodyText"/>
        <w:spacing w:line="252" w:lineRule="auto"/>
        <w:rPr/>
      </w:pPr>
      <w:r/>
    </w:p>
    <w:p>
      <w:pPr>
        <w:pStyle w:val="BodyText"/>
        <w:spacing w:line="252" w:lineRule="auto"/>
        <w:rPr/>
      </w:pPr>
      <w:r/>
    </w:p>
    <w:p>
      <w:pPr>
        <w:pStyle w:val="BodyText"/>
        <w:spacing w:line="252" w:lineRule="auto"/>
        <w:rPr/>
      </w:pPr>
      <w:r/>
    </w:p>
    <w:p>
      <w:pPr>
        <w:pStyle w:val="BodyText"/>
        <w:spacing w:line="252" w:lineRule="auto"/>
        <w:rPr/>
      </w:pPr>
      <w:r/>
    </w:p>
    <w:p>
      <w:pPr>
        <w:pStyle w:val="BodyText"/>
        <w:spacing w:line="252" w:lineRule="auto"/>
        <w:rPr/>
      </w:pPr>
      <w:r/>
    </w:p>
    <w:p>
      <w:pPr>
        <w:pStyle w:val="BodyText"/>
        <w:spacing w:line="252" w:lineRule="auto"/>
        <w:rPr/>
      </w:pPr>
      <w:r/>
    </w:p>
    <w:p>
      <w:pPr>
        <w:pStyle w:val="BodyText"/>
        <w:spacing w:line="252" w:lineRule="auto"/>
        <w:rPr/>
      </w:pPr>
      <w:r/>
    </w:p>
    <w:p>
      <w:pPr>
        <w:pStyle w:val="BodyText"/>
        <w:spacing w:line="253" w:lineRule="auto"/>
        <w:rPr/>
      </w:pPr>
      <w:r/>
    </w:p>
    <w:p>
      <w:pPr>
        <w:ind w:left="3351"/>
        <w:spacing w:before="155" w:line="357" w:lineRule="exact"/>
        <w:rPr>
          <w:rFonts w:ascii="Microsoft YaHei" w:hAnsi="Microsoft YaHei" w:eastAsia="Microsoft YaHei" w:cs="Microsoft YaHei"/>
          <w:sz w:val="36"/>
          <w:szCs w:val="36"/>
        </w:rPr>
      </w:pPr>
      <w:r>
        <w:rPr>
          <w:rFonts w:ascii="Microsoft YaHei" w:hAnsi="Microsoft YaHei" w:eastAsia="Microsoft YaHei" w:cs="Microsoft YaHei"/>
          <w:sz w:val="36"/>
          <w:szCs w:val="36"/>
          <w:b/>
          <w:bCs/>
          <w:color w:val="231F20"/>
          <w:spacing w:val="-1"/>
          <w:position w:val="-2"/>
        </w:rPr>
        <w:t>泰州市农房设计方案</w:t>
      </w:r>
    </w:p>
    <w:p>
      <w:pPr>
        <w:ind w:left="10259"/>
        <w:spacing w:line="243" w:lineRule="exact"/>
        <w:rPr>
          <w:rFonts w:ascii="Microsoft YaHei Light" w:hAnsi="Microsoft YaHei Light" w:eastAsia="Microsoft YaHei Light" w:cs="Microsoft YaHei Light"/>
          <w:sz w:val="24"/>
          <w:szCs w:val="24"/>
        </w:rPr>
      </w:pPr>
      <w:r>
        <w:rPr>
          <w:rFonts w:ascii="Microsoft YaHei Light" w:hAnsi="Microsoft YaHei Light" w:eastAsia="Microsoft YaHei Light" w:cs="Microsoft YaHei Light"/>
          <w:sz w:val="24"/>
          <w:szCs w:val="24"/>
          <w:color w:val="231F20"/>
          <w:spacing w:val="-2"/>
          <w:position w:val="-1"/>
        </w:rPr>
        <w:t>与高邮市、宝应县接壤，北与盐都区隔河相望。位于北纬 32°</w:t>
      </w:r>
      <w:r>
        <w:rPr>
          <w:rFonts w:ascii="Microsoft YaHei Light" w:hAnsi="Microsoft YaHei Light" w:eastAsia="Microsoft YaHei Light" w:cs="Microsoft YaHei Light"/>
          <w:sz w:val="24"/>
          <w:szCs w:val="24"/>
          <w:color w:val="231F20"/>
          <w:spacing w:val="-3"/>
          <w:position w:val="-1"/>
        </w:rPr>
        <w:t xml:space="preserve"> 44′～  33° 16′，东经</w:t>
      </w:r>
    </w:p>
    <w:p>
      <w:pPr>
        <w:ind w:left="4252"/>
        <w:spacing w:line="184" w:lineRule="auto"/>
        <w:rPr>
          <w:rFonts w:ascii="Microsoft YaHei Light" w:hAnsi="Microsoft YaHei Light" w:eastAsia="Microsoft YaHei Light" w:cs="Microsoft YaHei Light"/>
          <w:sz w:val="24"/>
          <w:szCs w:val="24"/>
        </w:rPr>
      </w:pPr>
      <w:r>
        <w:rPr>
          <w:rFonts w:ascii="Microsoft YaHei" w:hAnsi="Microsoft YaHei" w:eastAsia="Microsoft YaHei" w:cs="Microsoft YaHei"/>
          <w:sz w:val="36"/>
          <w:szCs w:val="36"/>
          <w:b/>
          <w:bCs/>
          <w:color w:val="231F20"/>
          <w:spacing w:val="-2"/>
          <w:position w:val="11"/>
        </w:rPr>
        <w:t>设计说明                                           </w:t>
      </w:r>
      <w:r>
        <w:rPr>
          <w:rFonts w:ascii="Microsoft YaHei Light" w:hAnsi="Microsoft YaHei Light" w:eastAsia="Microsoft YaHei Light" w:cs="Microsoft YaHei Light"/>
          <w:sz w:val="24"/>
          <w:szCs w:val="24"/>
          <w:color w:val="231F20"/>
          <w:spacing w:val="-2"/>
          <w:position w:val="-2"/>
        </w:rPr>
        <w:t>119° 43′～  120° 16′。政区东西、南北间距各约</w:t>
      </w:r>
      <w:r>
        <w:rPr>
          <w:rFonts w:ascii="Microsoft YaHei Light" w:hAnsi="Microsoft YaHei Light" w:eastAsia="Microsoft YaHei Light" w:cs="Microsoft YaHei Light"/>
          <w:sz w:val="24"/>
          <w:szCs w:val="24"/>
          <w:color w:val="231F20"/>
          <w:spacing w:val="20"/>
          <w:position w:val="-2"/>
        </w:rPr>
        <w:t xml:space="preserve"> </w:t>
      </w:r>
      <w:r>
        <w:rPr>
          <w:rFonts w:ascii="Microsoft YaHei Light" w:hAnsi="Microsoft YaHei Light" w:eastAsia="Microsoft YaHei Light" w:cs="Microsoft YaHei Light"/>
          <w:sz w:val="24"/>
          <w:szCs w:val="24"/>
          <w:color w:val="231F20"/>
          <w:spacing w:val="-2"/>
          <w:position w:val="-2"/>
        </w:rPr>
        <w:t>55 公里。兴化</w:t>
      </w:r>
      <w:r>
        <w:rPr>
          <w:rFonts w:ascii="Microsoft YaHei Light" w:hAnsi="Microsoft YaHei Light" w:eastAsia="Microsoft YaHei Light" w:cs="Microsoft YaHei Light"/>
          <w:sz w:val="24"/>
          <w:szCs w:val="24"/>
          <w:color w:val="231F20"/>
          <w:spacing w:val="-3"/>
          <w:position w:val="-2"/>
        </w:rPr>
        <w:t>市总面积 2393.35</w:t>
      </w:r>
      <w:r>
        <w:rPr>
          <w:rFonts w:ascii="Microsoft YaHei Light" w:hAnsi="Microsoft YaHei Light" w:eastAsia="Microsoft YaHei Light" w:cs="Microsoft YaHei Light"/>
          <w:sz w:val="24"/>
          <w:szCs w:val="24"/>
          <w:color w:val="231F20"/>
          <w:spacing w:val="9"/>
          <w:position w:val="-2"/>
        </w:rPr>
        <w:t xml:space="preserve"> </w:t>
      </w:r>
      <w:r>
        <w:rPr>
          <w:rFonts w:ascii="Microsoft YaHei Light" w:hAnsi="Microsoft YaHei Light" w:eastAsia="Microsoft YaHei Light" w:cs="Microsoft YaHei Light"/>
          <w:sz w:val="24"/>
          <w:szCs w:val="24"/>
          <w:color w:val="231F20"/>
          <w:spacing w:val="-3"/>
          <w:position w:val="-2"/>
        </w:rPr>
        <w:t>平方公里，</w:t>
      </w:r>
    </w:p>
    <w:p>
      <w:pPr>
        <w:ind w:left="3168"/>
        <w:spacing w:before="50" w:line="184" w:lineRule="auto"/>
        <w:rPr>
          <w:rFonts w:ascii="Microsoft YaHei Light" w:hAnsi="Microsoft YaHei Light" w:eastAsia="Microsoft YaHei Light" w:cs="Microsoft YaHei Light"/>
          <w:sz w:val="24"/>
          <w:szCs w:val="24"/>
        </w:rPr>
      </w:pPr>
      <w:r>
        <w:rPr>
          <w:rFonts w:ascii="Microsoft YaHei" w:hAnsi="Microsoft YaHei" w:eastAsia="Microsoft YaHei" w:cs="Microsoft YaHei"/>
          <w:sz w:val="36"/>
          <w:szCs w:val="36"/>
          <w:b/>
          <w:bCs/>
          <w:color w:val="231F20"/>
        </w:rPr>
        <w:t>第一章、建筑设计说明                                </w:t>
      </w:r>
      <w:r>
        <w:rPr>
          <w:rFonts w:ascii="Microsoft YaHei Light" w:hAnsi="Microsoft YaHei Light" w:eastAsia="Microsoft YaHei Light" w:cs="Microsoft YaHei Light"/>
          <w:sz w:val="24"/>
          <w:szCs w:val="24"/>
          <w:color w:val="231F20"/>
        </w:rPr>
        <w:t>其中陆地面积</w:t>
      </w:r>
      <w:r>
        <w:rPr>
          <w:rFonts w:ascii="Microsoft YaHei Light" w:hAnsi="Microsoft YaHei Light" w:eastAsia="Microsoft YaHei Light" w:cs="Microsoft YaHei Light"/>
          <w:sz w:val="24"/>
          <w:szCs w:val="24"/>
          <w:color w:val="231F20"/>
          <w:spacing w:val="10"/>
        </w:rPr>
        <w:t xml:space="preserve"> </w:t>
      </w:r>
      <w:r>
        <w:rPr>
          <w:rFonts w:ascii="Microsoft YaHei Light" w:hAnsi="Microsoft YaHei Light" w:eastAsia="Microsoft YaHei Light" w:cs="Microsoft YaHei Light"/>
          <w:sz w:val="24"/>
          <w:szCs w:val="24"/>
          <w:color w:val="231F20"/>
        </w:rPr>
        <w:t>1766 平方公里，占</w:t>
      </w:r>
      <w:r>
        <w:rPr>
          <w:rFonts w:ascii="Microsoft YaHei Light" w:hAnsi="Microsoft YaHei Light" w:eastAsia="Microsoft YaHei Light" w:cs="Microsoft YaHei Light"/>
          <w:sz w:val="24"/>
          <w:szCs w:val="24"/>
          <w:color w:val="231F20"/>
          <w:spacing w:val="9"/>
        </w:rPr>
        <w:t xml:space="preserve"> </w:t>
      </w:r>
      <w:r>
        <w:rPr>
          <w:rFonts w:ascii="Microsoft YaHei Light" w:hAnsi="Microsoft YaHei Light" w:eastAsia="Microsoft YaHei Light" w:cs="Microsoft YaHei Light"/>
          <w:sz w:val="24"/>
          <w:szCs w:val="24"/>
          <w:color w:val="231F20"/>
        </w:rPr>
        <w:t>73.8%，河道、湖荡、滩地等水域面积</w:t>
      </w:r>
      <w:r>
        <w:rPr>
          <w:rFonts w:ascii="Microsoft YaHei Light" w:hAnsi="Microsoft YaHei Light" w:eastAsia="Microsoft YaHei Light" w:cs="Microsoft YaHei Light"/>
          <w:sz w:val="24"/>
          <w:szCs w:val="24"/>
          <w:color w:val="231F20"/>
          <w:spacing w:val="15"/>
        </w:rPr>
        <w:t xml:space="preserve"> </w:t>
      </w:r>
      <w:r>
        <w:rPr>
          <w:rFonts w:ascii="Microsoft YaHei Light" w:hAnsi="Microsoft YaHei Light" w:eastAsia="Microsoft YaHei Light" w:cs="Microsoft YaHei Light"/>
          <w:sz w:val="24"/>
          <w:szCs w:val="24"/>
          <w:color w:val="231F20"/>
        </w:rPr>
        <w:t>627</w:t>
      </w:r>
      <w:r>
        <w:rPr>
          <w:rFonts w:ascii="Microsoft YaHei Light" w:hAnsi="Microsoft YaHei Light" w:eastAsia="Microsoft YaHei Light" w:cs="Microsoft YaHei Light"/>
          <w:sz w:val="24"/>
          <w:szCs w:val="24"/>
          <w:color w:val="231F20"/>
          <w:spacing w:val="9"/>
        </w:rPr>
        <w:t xml:space="preserve"> </w:t>
      </w:r>
      <w:r>
        <w:rPr>
          <w:rFonts w:ascii="Microsoft YaHei Light" w:hAnsi="Microsoft YaHei Light" w:eastAsia="Microsoft YaHei Light" w:cs="Microsoft YaHei Light"/>
          <w:sz w:val="24"/>
          <w:szCs w:val="24"/>
          <w:color w:val="231F20"/>
        </w:rPr>
        <w:t>平方公里，占</w:t>
      </w:r>
    </w:p>
    <w:p>
      <w:pPr>
        <w:ind w:left="10265"/>
        <w:spacing w:before="139" w:line="179" w:lineRule="auto"/>
        <w:rPr>
          <w:rFonts w:ascii="Microsoft YaHei Light" w:hAnsi="Microsoft YaHei Light" w:eastAsia="Microsoft YaHei Light" w:cs="Microsoft YaHei Light"/>
          <w:sz w:val="24"/>
          <w:szCs w:val="24"/>
        </w:rPr>
      </w:pPr>
      <w:r>
        <w:rPr>
          <w:rFonts w:ascii="Microsoft YaHei Light" w:hAnsi="Microsoft YaHei Light" w:eastAsia="Microsoft YaHei Light" w:cs="Microsoft YaHei Light"/>
          <w:sz w:val="24"/>
          <w:szCs w:val="24"/>
          <w:color w:val="231F20"/>
          <w:spacing w:val="-7"/>
        </w:rPr>
        <w:t>26.2%。</w:t>
      </w:r>
    </w:p>
    <w:p>
      <w:pPr>
        <w:spacing w:before="167" w:line="185" w:lineRule="auto"/>
        <w:outlineLvl w:val="0"/>
        <w:rPr>
          <w:rFonts w:ascii="Microsoft YaHei" w:hAnsi="Microsoft YaHei" w:eastAsia="Microsoft YaHei" w:cs="Microsoft YaHei"/>
          <w:sz w:val="24"/>
          <w:szCs w:val="24"/>
        </w:rPr>
      </w:pPr>
      <w:r>
        <w:rPr>
          <w:rFonts w:ascii="Microsoft YaHei" w:hAnsi="Microsoft YaHei" w:eastAsia="Microsoft YaHei" w:cs="Microsoft YaHei"/>
          <w:sz w:val="28"/>
          <w:szCs w:val="28"/>
          <w:b/>
          <w:bCs/>
          <w:color w:val="231F20"/>
          <w:position w:val="-1"/>
        </w:rPr>
        <w:t>一、工程设计依据                      </w:t>
      </w:r>
      <w:r>
        <w:rPr>
          <w:rFonts w:ascii="Microsoft YaHei" w:hAnsi="Microsoft YaHei" w:eastAsia="Microsoft YaHei" w:cs="Microsoft YaHei"/>
          <w:sz w:val="28"/>
          <w:szCs w:val="28"/>
          <w:b/>
          <w:bCs/>
          <w:color w:val="231F20"/>
          <w:spacing w:val="-1"/>
          <w:position w:val="-1"/>
        </w:rPr>
        <w:t xml:space="preserve">                                                                           </w:t>
      </w:r>
      <w:hyperlink w:history="true" r:id="rId77">
        <w:r>
          <w:rPr>
            <w:rFonts w:ascii="Microsoft YaHei" w:hAnsi="Microsoft YaHei" w:eastAsia="Microsoft YaHei" w:cs="Microsoft YaHei"/>
            <w:sz w:val="24"/>
            <w:szCs w:val="24"/>
            <w:b/>
            <w:bCs/>
            <w:color w:val="231F20"/>
            <w:spacing w:val="-1"/>
            <w:position w:val="2"/>
          </w:rPr>
          <w:t>3.2.1.2</w:t>
        </w:r>
      </w:hyperlink>
      <w:r>
        <w:rPr>
          <w:rFonts w:ascii="Microsoft YaHei" w:hAnsi="Microsoft YaHei" w:eastAsia="Microsoft YaHei" w:cs="Microsoft YaHei"/>
          <w:sz w:val="24"/>
          <w:szCs w:val="24"/>
          <w:b/>
          <w:bCs/>
          <w:color w:val="231F20"/>
          <w:spacing w:val="-1"/>
          <w:position w:val="2"/>
        </w:rPr>
        <w:t>. 地形地貌</w:t>
      </w:r>
    </w:p>
    <w:p>
      <w:pPr>
        <w:spacing w:line="112" w:lineRule="exact"/>
        <w:rPr/>
      </w:pPr>
      <w:r/>
    </w:p>
    <w:tbl>
      <w:tblPr>
        <w:tblStyle w:val="TableNormal"/>
        <w:tblW w:w="19796" w:type="dxa"/>
        <w:tblInd w:w="357" w:type="dxa"/>
        <w:tblLayout w:type="fixed"/>
        <w:tblBorders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  <w:insideH w:val="none" w:color="000000" w:sz="0" w:space="0"/>
          <w:insideV w:val="none" w:color="000000" w:sz="0" w:space="0"/>
        </w:tblBorders>
      </w:tblPr>
      <w:tblGrid>
        <w:gridCol w:w="6303"/>
        <w:gridCol w:w="13493"/>
      </w:tblGrid>
      <w:tr>
        <w:trPr>
          <w:trHeight w:val="361" w:hRule="atLeast"/>
        </w:trPr>
        <w:tc>
          <w:tcPr>
            <w:tcW w:w="6303" w:type="dxa"/>
            <w:vAlign w:val="top"/>
          </w:tcPr>
          <w:p>
            <w:pPr>
              <w:pStyle w:val="TableText"/>
              <w:spacing w:before="3" w:line="186" w:lineRule="auto"/>
              <w:rPr/>
            </w:pPr>
            <w:r>
              <w:rPr>
                <w:color w:val="231F20"/>
                <w:spacing w:val="-3"/>
              </w:rPr>
              <w:t>1. 相关文件</w:t>
            </w:r>
          </w:p>
        </w:tc>
        <w:tc>
          <w:tcPr>
            <w:tcW w:w="13493" w:type="dxa"/>
            <w:vAlign w:val="top"/>
          </w:tcPr>
          <w:p>
            <w:pPr>
              <w:pStyle w:val="TableText"/>
              <w:spacing w:line="186" w:lineRule="auto"/>
              <w:jc w:val="right"/>
              <w:rPr/>
            </w:pPr>
            <w:r>
              <w:rPr>
                <w:color w:val="231F20"/>
                <w:spacing w:val="-8"/>
              </w:rPr>
              <w:t>兴化地势低洼平坦，  地面高程在 1.40 米～</w:t>
            </w:r>
            <w:r>
              <w:rPr>
                <w:color w:val="231F20"/>
                <w:spacing w:val="31"/>
                <w:w w:val="101"/>
              </w:rPr>
              <w:t xml:space="preserve"> </w:t>
            </w:r>
            <w:r>
              <w:rPr>
                <w:color w:val="231F20"/>
                <w:spacing w:val="-8"/>
              </w:rPr>
              <w:t>3.20 米之间，  平均高程 1.80</w:t>
            </w:r>
            <w:r>
              <w:rPr>
                <w:color w:val="231F20"/>
                <w:spacing w:val="6"/>
              </w:rPr>
              <w:t xml:space="preserve"> </w:t>
            </w:r>
            <w:r>
              <w:rPr>
                <w:color w:val="231F20"/>
                <w:spacing w:val="-8"/>
              </w:rPr>
              <w:t>米（废黄</w:t>
            </w:r>
            <w:r>
              <w:rPr>
                <w:color w:val="231F20"/>
                <w:spacing w:val="-9"/>
              </w:rPr>
              <w:t>河高程系，</w:t>
            </w:r>
          </w:p>
        </w:tc>
      </w:tr>
      <w:tr>
        <w:trPr>
          <w:trHeight w:val="361" w:hRule="atLeast"/>
        </w:trPr>
        <w:tc>
          <w:tcPr>
            <w:tcW w:w="6303" w:type="dxa"/>
            <w:vAlign w:val="top"/>
          </w:tcPr>
          <w:p>
            <w:pPr>
              <w:pStyle w:val="TableText"/>
              <w:spacing w:before="121" w:line="229" w:lineRule="exact"/>
              <w:rPr/>
            </w:pPr>
            <w:r>
              <w:rPr>
                <w:color w:val="231F20"/>
                <w:spacing w:val="-1"/>
                <w:position w:val="-2"/>
              </w:rPr>
              <w:t>1.1 主办方提供的资料文件</w:t>
            </w:r>
          </w:p>
        </w:tc>
        <w:tc>
          <w:tcPr>
            <w:tcW w:w="13493" w:type="dxa"/>
            <w:vAlign w:val="top"/>
          </w:tcPr>
          <w:p>
            <w:pPr>
              <w:pStyle w:val="TableText"/>
              <w:spacing w:before="119" w:line="231" w:lineRule="exact"/>
              <w:jc w:val="right"/>
              <w:rPr/>
            </w:pPr>
            <w:r>
              <w:rPr>
                <w:color w:val="231F20"/>
                <w:spacing w:val="-22"/>
                <w:position w:val="-1"/>
              </w:rPr>
              <w:t>下同）。境内地势东部、南部稍高，</w:t>
            </w:r>
            <w:r>
              <w:rPr>
                <w:color w:val="231F20"/>
                <w:spacing w:val="34"/>
                <w:w w:val="101"/>
                <w:position w:val="-1"/>
              </w:rPr>
              <w:t xml:space="preserve"> </w:t>
            </w:r>
            <w:r>
              <w:rPr>
                <w:color w:val="231F20"/>
                <w:spacing w:val="-22"/>
                <w:position w:val="-1"/>
              </w:rPr>
              <w:t>西北部偏低，</w:t>
            </w:r>
            <w:r>
              <w:rPr>
                <w:color w:val="231F20"/>
                <w:spacing w:val="28"/>
                <w:w w:val="101"/>
                <w:position w:val="-1"/>
              </w:rPr>
              <w:t xml:space="preserve"> </w:t>
            </w:r>
            <w:r>
              <w:rPr>
                <w:color w:val="231F20"/>
                <w:spacing w:val="-22"/>
                <w:position w:val="-1"/>
              </w:rPr>
              <w:t>为周边高中间低的碟型洼地，</w:t>
            </w:r>
            <w:r>
              <w:rPr>
                <w:color w:val="231F20"/>
                <w:spacing w:val="22"/>
                <w:position w:val="-1"/>
              </w:rPr>
              <w:t xml:space="preserve"> </w:t>
            </w:r>
            <w:r>
              <w:rPr>
                <w:color w:val="231F20"/>
                <w:spacing w:val="-22"/>
                <w:position w:val="-1"/>
              </w:rPr>
              <w:t>是里下河地区建湖、</w:t>
            </w:r>
          </w:p>
        </w:tc>
      </w:tr>
    </w:tbl>
    <w:p>
      <w:pPr>
        <w:spacing w:line="237" w:lineRule="exact"/>
        <w:rPr/>
      </w:pPr>
      <w:r/>
    </w:p>
    <w:tbl>
      <w:tblPr>
        <w:tblStyle w:val="TableNormal"/>
        <w:tblW w:w="20198" w:type="dxa"/>
        <w:tblInd w:w="4" w:type="dxa"/>
        <w:tblLayout w:type="fixed"/>
        <w:tblBorders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  <w:insideH w:val="none" w:color="000000" w:sz="0" w:space="0"/>
          <w:insideV w:val="none" w:color="000000" w:sz="0" w:space="0"/>
        </w:tblBorders>
      </w:tblPr>
      <w:tblGrid>
        <w:gridCol w:w="7807"/>
        <w:gridCol w:w="12391"/>
      </w:tblGrid>
      <w:tr>
        <w:trPr>
          <w:trHeight w:val="361" w:hRule="atLeast"/>
        </w:trPr>
        <w:tc>
          <w:tcPr>
            <w:tcW w:w="7807" w:type="dxa"/>
            <w:vAlign w:val="top"/>
          </w:tcPr>
          <w:p>
            <w:pPr>
              <w:spacing w:line="184" w:lineRule="auto"/>
              <w:rPr>
                <w:rFonts w:ascii="Microsoft YaHei" w:hAnsi="Microsoft YaHei" w:eastAsia="Microsoft YaHei" w:cs="Microsoft YaHei"/>
                <w:sz w:val="24"/>
                <w:szCs w:val="24"/>
              </w:rPr>
            </w:pPr>
            <w:r>
              <w:rPr>
                <w:rFonts w:ascii="Microsoft YaHei" w:hAnsi="Microsoft YaHei" w:eastAsia="Microsoft YaHei" w:cs="Microsoft YaHei"/>
                <w:sz w:val="24"/>
                <w:szCs w:val="24"/>
                <w:b/>
                <w:bCs/>
                <w:color w:val="231F20"/>
                <w:spacing w:val="-3"/>
              </w:rPr>
              <w:t>2. 法规及主要标准</w:t>
            </w:r>
          </w:p>
        </w:tc>
        <w:tc>
          <w:tcPr>
            <w:tcW w:w="12391" w:type="dxa"/>
            <w:vAlign w:val="top"/>
          </w:tcPr>
          <w:p>
            <w:pPr>
              <w:pStyle w:val="TableText"/>
              <w:ind w:left="2449"/>
              <w:spacing w:before="1" w:line="186" w:lineRule="auto"/>
              <w:rPr/>
            </w:pPr>
            <w:r>
              <w:rPr>
                <w:color w:val="231F20"/>
                <w:spacing w:val="-2"/>
              </w:rPr>
              <w:t>兴化、溱潼三大洼地中最低洼的地方，俗称“锅底洼</w:t>
            </w:r>
            <w:r>
              <w:rPr>
                <w:color w:val="231F20"/>
                <w:spacing w:val="-3"/>
              </w:rPr>
              <w:t>”。</w:t>
            </w:r>
          </w:p>
        </w:tc>
      </w:tr>
      <w:tr>
        <w:trPr>
          <w:trHeight w:val="479" w:hRule="atLeast"/>
        </w:trPr>
        <w:tc>
          <w:tcPr>
            <w:tcW w:w="7807" w:type="dxa"/>
            <w:vAlign w:val="top"/>
          </w:tcPr>
          <w:p>
            <w:pPr>
              <w:pStyle w:val="TableText"/>
              <w:ind w:left="354"/>
              <w:spacing w:before="121" w:line="187" w:lineRule="auto"/>
              <w:rPr/>
            </w:pPr>
            <w:r>
              <w:rPr>
                <w:color w:val="231F20"/>
                <w:spacing w:val="-4"/>
              </w:rPr>
              <w:t>2.1《中华人民共和国城市规划法》；</w:t>
            </w:r>
          </w:p>
        </w:tc>
        <w:tc>
          <w:tcPr>
            <w:tcW w:w="12391" w:type="dxa"/>
            <w:vAlign w:val="top"/>
          </w:tcPr>
          <w:p>
            <w:pPr>
              <w:pStyle w:val="TableText"/>
              <w:spacing w:before="120" w:line="186" w:lineRule="auto"/>
              <w:jc w:val="right"/>
              <w:rPr/>
            </w:pPr>
            <w:r>
              <w:rPr>
                <w:color w:val="231F20"/>
                <w:spacing w:val="-10"/>
              </w:rPr>
              <w:t>兴化</w:t>
            </w:r>
            <w:r>
              <w:rPr>
                <w:color w:val="231F20"/>
                <w:spacing w:val="-9"/>
              </w:rPr>
              <w:t>为里下河浅洼平原区，</w:t>
            </w:r>
            <w:r>
              <w:rPr>
                <w:color w:val="231F20"/>
                <w:spacing w:val="16"/>
              </w:rPr>
              <w:t xml:space="preserve">  </w:t>
            </w:r>
            <w:r>
              <w:rPr>
                <w:color w:val="231F20"/>
                <w:spacing w:val="-9"/>
              </w:rPr>
              <w:t>位于江淮平原的里下河凹陷中心地带，</w:t>
            </w:r>
            <w:r>
              <w:rPr>
                <w:color w:val="231F20"/>
                <w:spacing w:val="19"/>
              </w:rPr>
              <w:t xml:space="preserve">  </w:t>
            </w:r>
            <w:r>
              <w:rPr>
                <w:color w:val="231F20"/>
                <w:spacing w:val="-9"/>
              </w:rPr>
              <w:t>为中</w:t>
            </w:r>
            <w:r>
              <w:rPr>
                <w:color w:val="231F20"/>
                <w:spacing w:val="-10"/>
              </w:rPr>
              <w:t>新生代断隘盆地持</w:t>
            </w:r>
            <w:r>
              <w:rPr>
                <w:color w:val="231F20"/>
                <w:spacing w:val="-8"/>
              </w:rPr>
              <w:t>续</w:t>
            </w:r>
          </w:p>
        </w:tc>
      </w:tr>
      <w:tr>
        <w:trPr>
          <w:trHeight w:val="483" w:hRule="atLeast"/>
        </w:trPr>
        <w:tc>
          <w:tcPr>
            <w:tcW w:w="7807" w:type="dxa"/>
            <w:vAlign w:val="top"/>
          </w:tcPr>
          <w:p>
            <w:pPr>
              <w:pStyle w:val="TableText"/>
              <w:ind w:left="354"/>
              <w:spacing w:before="122" w:line="187" w:lineRule="auto"/>
              <w:rPr/>
            </w:pPr>
            <w:r>
              <w:rPr>
                <w:color w:val="231F20"/>
                <w:spacing w:val="-2"/>
              </w:rPr>
              <w:t>2.2《民用建筑设计通则》（GB50352-2019</w:t>
            </w:r>
            <w:r>
              <w:rPr>
                <w:color w:val="231F20"/>
              </w:rPr>
              <w:t>）；</w:t>
            </w:r>
          </w:p>
        </w:tc>
        <w:tc>
          <w:tcPr>
            <w:tcW w:w="12391" w:type="dxa"/>
            <w:vAlign w:val="top"/>
          </w:tcPr>
          <w:p>
            <w:pPr>
              <w:pStyle w:val="TableText"/>
              <w:ind w:left="2449"/>
              <w:spacing w:before="126" w:line="183" w:lineRule="auto"/>
              <w:rPr/>
            </w:pPr>
            <w:r>
              <w:rPr>
                <w:color w:val="231F20"/>
              </w:rPr>
              <w:t>沉</w:t>
            </w:r>
          </w:p>
        </w:tc>
      </w:tr>
      <w:tr>
        <w:trPr>
          <w:trHeight w:val="480" w:hRule="atLeast"/>
        </w:trPr>
        <w:tc>
          <w:tcPr>
            <w:tcW w:w="7807" w:type="dxa"/>
            <w:vAlign w:val="top"/>
          </w:tcPr>
          <w:p>
            <w:pPr>
              <w:pStyle w:val="TableText"/>
              <w:ind w:left="354"/>
              <w:spacing w:before="119" w:line="187" w:lineRule="auto"/>
              <w:rPr/>
            </w:pPr>
            <w:r>
              <w:rPr>
                <w:color w:val="231F20"/>
                <w:spacing w:val="-2"/>
              </w:rPr>
              <w:t>2.3《建筑设计防火规范》（GB50016-2022</w:t>
            </w:r>
            <w:r>
              <w:rPr>
                <w:color w:val="231F20"/>
              </w:rPr>
              <w:t>）；</w:t>
            </w:r>
          </w:p>
        </w:tc>
        <w:tc>
          <w:tcPr>
            <w:tcW w:w="12391" w:type="dxa"/>
            <w:vAlign w:val="top"/>
          </w:tcPr>
          <w:p>
            <w:pPr>
              <w:pStyle w:val="TableText"/>
              <w:spacing w:before="116" w:line="187" w:lineRule="auto"/>
              <w:jc w:val="right"/>
              <w:rPr/>
            </w:pPr>
            <w:r>
              <w:rPr>
                <w:color w:val="231F20"/>
                <w:spacing w:val="-16"/>
              </w:rPr>
              <w:t>降区，古地貌为大型湖盆洼地。</w:t>
            </w:r>
            <w:r>
              <w:rPr>
                <w:color w:val="231F20"/>
                <w:spacing w:val="-15"/>
              </w:rPr>
              <w:t>在第四纪，</w:t>
            </w:r>
            <w:r>
              <w:rPr>
                <w:color w:val="231F20"/>
                <w:spacing w:val="21"/>
              </w:rPr>
              <w:t xml:space="preserve"> </w:t>
            </w:r>
            <w:r>
              <w:rPr>
                <w:color w:val="231F20"/>
                <w:spacing w:val="-15"/>
              </w:rPr>
              <w:t>洼地经由江河、海合力堆积，</w:t>
            </w:r>
            <w:r>
              <w:rPr>
                <w:color w:val="231F20"/>
                <w:spacing w:val="15"/>
              </w:rPr>
              <w:t xml:space="preserve"> </w:t>
            </w:r>
            <w:r>
              <w:rPr>
                <w:color w:val="231F20"/>
                <w:spacing w:val="-15"/>
              </w:rPr>
              <w:t>经历了海湾——泻湖—</w:t>
            </w:r>
            <w:r>
              <w:rPr>
                <w:color w:val="231F20"/>
                <w:spacing w:val="-1"/>
              </w:rPr>
              <w:t>—</w:t>
            </w:r>
          </w:p>
        </w:tc>
      </w:tr>
      <w:tr>
        <w:trPr>
          <w:trHeight w:val="480" w:hRule="atLeast"/>
        </w:trPr>
        <w:tc>
          <w:tcPr>
            <w:tcW w:w="7807" w:type="dxa"/>
            <w:vAlign w:val="top"/>
          </w:tcPr>
          <w:p>
            <w:pPr>
              <w:pStyle w:val="TableText"/>
              <w:ind w:left="354"/>
              <w:spacing w:before="119" w:line="187" w:lineRule="auto"/>
              <w:rPr/>
            </w:pPr>
            <w:r>
              <w:rPr>
                <w:color w:val="231F20"/>
                <w:spacing w:val="-2"/>
              </w:rPr>
              <w:t>2.4《农村防火规范》（GB50039-2010）；</w:t>
            </w:r>
          </w:p>
        </w:tc>
        <w:tc>
          <w:tcPr>
            <w:tcW w:w="12391" w:type="dxa"/>
            <w:vAlign w:val="top"/>
          </w:tcPr>
          <w:p>
            <w:pPr>
              <w:pStyle w:val="TableText"/>
              <w:spacing w:before="116" w:line="187" w:lineRule="auto"/>
              <w:jc w:val="right"/>
              <w:rPr/>
            </w:pPr>
            <w:r>
              <w:rPr>
                <w:color w:val="231F20"/>
                <w:spacing w:val="-13"/>
              </w:rPr>
              <w:t>水网平原的演化过程，</w:t>
            </w:r>
            <w:r>
              <w:rPr>
                <w:color w:val="231F20"/>
                <w:spacing w:val="20"/>
              </w:rPr>
              <w:t xml:space="preserve"> </w:t>
            </w:r>
            <w:r>
              <w:rPr>
                <w:color w:val="231F20"/>
                <w:spacing w:val="-13"/>
              </w:rPr>
              <w:t>形成湖荡、沼泽地貌特征，</w:t>
            </w:r>
            <w:r>
              <w:rPr>
                <w:color w:val="231F20"/>
                <w:spacing w:val="23"/>
              </w:rPr>
              <w:t xml:space="preserve"> </w:t>
            </w:r>
            <w:r>
              <w:rPr>
                <w:color w:val="231F20"/>
                <w:spacing w:val="-13"/>
              </w:rPr>
              <w:t>均为第四系全新统湖积层和河流泛滥物</w:t>
            </w:r>
            <w:r>
              <w:rPr>
                <w:color w:val="231F20"/>
                <w:spacing w:val="-14"/>
              </w:rPr>
              <w:t>所覆盖，</w:t>
            </w:r>
          </w:p>
        </w:tc>
      </w:tr>
      <w:tr>
        <w:trPr>
          <w:trHeight w:val="480" w:hRule="atLeast"/>
        </w:trPr>
        <w:tc>
          <w:tcPr>
            <w:tcW w:w="7807" w:type="dxa"/>
            <w:vAlign w:val="top"/>
          </w:tcPr>
          <w:p>
            <w:pPr>
              <w:pStyle w:val="TableText"/>
              <w:ind w:left="354"/>
              <w:spacing w:before="119" w:line="187" w:lineRule="auto"/>
              <w:rPr/>
            </w:pPr>
            <w:r>
              <w:rPr>
                <w:color w:val="231F20"/>
                <w:spacing w:val="-2"/>
              </w:rPr>
              <w:t>2.5《村镇建筑设计防火规范》（GBJ39-2010</w:t>
            </w:r>
            <w:r>
              <w:rPr>
                <w:color w:val="231F20"/>
              </w:rPr>
              <w:t>）；</w:t>
            </w:r>
          </w:p>
        </w:tc>
        <w:tc>
          <w:tcPr>
            <w:tcW w:w="12391" w:type="dxa"/>
            <w:vAlign w:val="top"/>
          </w:tcPr>
          <w:p>
            <w:pPr>
              <w:pStyle w:val="TableText"/>
              <w:ind w:left="2449"/>
              <w:spacing w:before="116" w:line="187" w:lineRule="auto"/>
              <w:rPr/>
            </w:pPr>
            <w:r>
              <w:rPr>
                <w:color w:val="231F20"/>
                <w:spacing w:val="-3"/>
              </w:rPr>
              <w:t>其基底是以碳酸盐为主的古生代地层。</w:t>
            </w:r>
          </w:p>
        </w:tc>
      </w:tr>
      <w:tr>
        <w:trPr>
          <w:trHeight w:val="480" w:hRule="atLeast"/>
        </w:trPr>
        <w:tc>
          <w:tcPr>
            <w:tcW w:w="7807" w:type="dxa"/>
            <w:vAlign w:val="top"/>
          </w:tcPr>
          <w:p>
            <w:pPr>
              <w:pStyle w:val="TableText"/>
              <w:ind w:left="354"/>
              <w:spacing w:before="119" w:line="187" w:lineRule="auto"/>
              <w:rPr/>
            </w:pPr>
            <w:r>
              <w:rPr>
                <w:color w:val="231F20"/>
                <w:spacing w:val="-2"/>
              </w:rPr>
              <w:t>2.6《村镇规划标准》（GB50188-93）；</w:t>
            </w:r>
          </w:p>
        </w:tc>
        <w:tc>
          <w:tcPr>
            <w:tcW w:w="12391" w:type="dxa"/>
            <w:vAlign w:val="top"/>
          </w:tcPr>
          <w:p>
            <w:pPr>
              <w:ind w:left="2460"/>
              <w:spacing w:before="117" w:line="182" w:lineRule="auto"/>
              <w:rPr>
                <w:rFonts w:ascii="Microsoft YaHei" w:hAnsi="Microsoft YaHei" w:eastAsia="Microsoft YaHei" w:cs="Microsoft YaHei"/>
                <w:sz w:val="24"/>
                <w:szCs w:val="24"/>
              </w:rPr>
            </w:pPr>
            <w:hyperlink w:history="true" r:id="rId78">
              <w:r>
                <w:rPr>
                  <w:rFonts w:ascii="Microsoft YaHei" w:hAnsi="Microsoft YaHei" w:eastAsia="Microsoft YaHei" w:cs="Microsoft YaHei"/>
                  <w:sz w:val="24"/>
                  <w:szCs w:val="24"/>
                  <w:b/>
                  <w:bCs/>
                  <w:color w:val="231F20"/>
                  <w:spacing w:val="-3"/>
                </w:rPr>
                <w:t>3.2.1.3</w:t>
              </w:r>
            </w:hyperlink>
            <w:r>
              <w:rPr>
                <w:rFonts w:ascii="Microsoft YaHei" w:hAnsi="Microsoft YaHei" w:eastAsia="Microsoft YaHei" w:cs="Microsoft YaHei"/>
                <w:sz w:val="24"/>
                <w:szCs w:val="24"/>
                <w:b/>
                <w:bCs/>
                <w:color w:val="231F20"/>
                <w:spacing w:val="-3"/>
              </w:rPr>
              <w:t>. 气候气象</w:t>
            </w:r>
          </w:p>
        </w:tc>
      </w:tr>
      <w:tr>
        <w:trPr>
          <w:trHeight w:val="475" w:hRule="atLeast"/>
        </w:trPr>
        <w:tc>
          <w:tcPr>
            <w:tcW w:w="7807" w:type="dxa"/>
            <w:vAlign w:val="top"/>
          </w:tcPr>
          <w:p>
            <w:pPr>
              <w:pStyle w:val="TableText"/>
              <w:ind w:left="354"/>
              <w:spacing w:before="119" w:line="187" w:lineRule="auto"/>
              <w:rPr/>
            </w:pPr>
            <w:r>
              <w:rPr>
                <w:color w:val="231F20"/>
                <w:spacing w:val="-4"/>
              </w:rPr>
              <w:t>2.7</w:t>
            </w:r>
            <w:r>
              <w:rPr>
                <w:color w:val="231F20"/>
                <w:spacing w:val="25"/>
                <w:w w:val="101"/>
              </w:rPr>
              <w:t xml:space="preserve"> </w:t>
            </w:r>
            <w:r>
              <w:rPr>
                <w:color w:val="231F20"/>
                <w:spacing w:val="-4"/>
              </w:rPr>
              <w:t>国家、省市其它有关标准、规范和规定；</w:t>
            </w:r>
          </w:p>
        </w:tc>
        <w:tc>
          <w:tcPr>
            <w:tcW w:w="12391" w:type="dxa"/>
            <w:vAlign w:val="top"/>
          </w:tcPr>
          <w:p>
            <w:pPr>
              <w:pStyle w:val="TableText"/>
              <w:spacing w:before="116" w:line="187" w:lineRule="auto"/>
              <w:jc w:val="right"/>
              <w:rPr/>
            </w:pPr>
            <w:r>
              <w:rPr>
                <w:color w:val="231F20"/>
                <w:spacing w:val="-14"/>
              </w:rPr>
              <w:t>兴化位于北亚热带湿润季风气候区，  兼受大陆与海</w:t>
            </w:r>
            <w:r>
              <w:rPr>
                <w:color w:val="231F20"/>
                <w:spacing w:val="-15"/>
              </w:rPr>
              <w:t>洋性气候影响，  具有四季分明，  雨量充沛、</w:t>
            </w:r>
          </w:p>
        </w:tc>
      </w:tr>
      <w:tr>
        <w:trPr>
          <w:trHeight w:val="481" w:hRule="atLeast"/>
        </w:trPr>
        <w:tc>
          <w:tcPr>
            <w:tcW w:w="7807" w:type="dxa"/>
            <w:vAlign w:val="top"/>
          </w:tcPr>
          <w:p>
            <w:pPr>
              <w:ind w:left="6"/>
              <w:spacing w:before="123" w:line="183" w:lineRule="auto"/>
              <w:rPr>
                <w:rFonts w:ascii="Microsoft YaHei" w:hAnsi="Microsoft YaHei" w:eastAsia="Microsoft YaHei" w:cs="Microsoft YaHei"/>
                <w:sz w:val="24"/>
                <w:szCs w:val="24"/>
              </w:rPr>
            </w:pPr>
            <w:r>
              <w:rPr>
                <w:rFonts w:ascii="Microsoft YaHei" w:hAnsi="Microsoft YaHei" w:eastAsia="Microsoft YaHei" w:cs="Microsoft YaHei"/>
                <w:sz w:val="24"/>
                <w:szCs w:val="24"/>
                <w:b/>
                <w:bCs/>
                <w:color w:val="231F20"/>
                <w:spacing w:val="-5"/>
              </w:rPr>
              <w:t>3. 基地现状</w:t>
            </w:r>
          </w:p>
        </w:tc>
        <w:tc>
          <w:tcPr>
            <w:tcW w:w="12391" w:type="dxa"/>
            <w:vAlign w:val="top"/>
          </w:tcPr>
          <w:p>
            <w:pPr>
              <w:pStyle w:val="TableText"/>
              <w:ind w:left="2449"/>
              <w:spacing w:before="121" w:line="187" w:lineRule="auto"/>
              <w:rPr/>
            </w:pPr>
            <w:r>
              <w:rPr>
                <w:color w:val="231F20"/>
              </w:rPr>
              <w:t>冬寒夏热和雨热同步等特点，大气环境质量优于国家Ⅱ级。年</w:t>
            </w:r>
            <w:r>
              <w:rPr>
                <w:color w:val="231F20"/>
                <w:spacing w:val="-1"/>
              </w:rPr>
              <w:t>平均气温 14℃~  15℃。无霜期</w:t>
            </w:r>
          </w:p>
        </w:tc>
      </w:tr>
      <w:tr>
        <w:trPr>
          <w:trHeight w:val="480" w:hRule="atLeast"/>
        </w:trPr>
        <w:tc>
          <w:tcPr>
            <w:tcW w:w="7807" w:type="dxa"/>
            <w:vAlign w:val="top"/>
          </w:tcPr>
          <w:p>
            <w:pPr>
              <w:ind w:left="6"/>
              <w:spacing w:before="124" w:line="182" w:lineRule="auto"/>
              <w:rPr>
                <w:rFonts w:ascii="Microsoft YaHei" w:hAnsi="Microsoft YaHei" w:eastAsia="Microsoft YaHei" w:cs="Microsoft YaHei"/>
                <w:sz w:val="24"/>
                <w:szCs w:val="24"/>
              </w:rPr>
            </w:pPr>
            <w:r>
              <w:rPr>
                <w:rFonts w:ascii="Microsoft YaHei" w:hAnsi="Microsoft YaHei" w:eastAsia="Microsoft YaHei" w:cs="Microsoft YaHei"/>
                <w:sz w:val="24"/>
                <w:szCs w:val="24"/>
                <w:b/>
                <w:bCs/>
                <w:color w:val="231F20"/>
                <w:spacing w:val="-3"/>
              </w:rPr>
              <w:t>3.1 项目选址</w:t>
            </w:r>
          </w:p>
        </w:tc>
        <w:tc>
          <w:tcPr>
            <w:tcW w:w="12391" w:type="dxa"/>
            <w:vAlign w:val="top"/>
          </w:tcPr>
          <w:p>
            <w:pPr>
              <w:pStyle w:val="TableText"/>
              <w:spacing w:before="120" w:line="187" w:lineRule="auto"/>
              <w:jc w:val="right"/>
              <w:rPr/>
            </w:pPr>
            <w:r>
              <w:rPr>
                <w:color w:val="231F20"/>
                <w:spacing w:val="-9"/>
              </w:rPr>
              <w:t>210</w:t>
            </w:r>
            <w:r>
              <w:rPr>
                <w:color w:val="231F20"/>
                <w:spacing w:val="-30"/>
              </w:rPr>
              <w:t xml:space="preserve"> </w:t>
            </w:r>
            <w:r>
              <w:rPr>
                <w:color w:val="231F20"/>
                <w:spacing w:val="-9"/>
              </w:rPr>
              <w:t>～</w:t>
            </w:r>
            <w:r>
              <w:rPr>
                <w:color w:val="231F20"/>
                <w:spacing w:val="-21"/>
              </w:rPr>
              <w:t xml:space="preserve"> </w:t>
            </w:r>
            <w:r>
              <w:rPr>
                <w:color w:val="231F20"/>
                <w:spacing w:val="-9"/>
              </w:rPr>
              <w:t>220 天。兴化历年平均降水量 1040.4 毫米，但年际变化较大，</w:t>
            </w:r>
            <w:r>
              <w:rPr>
                <w:color w:val="231F20"/>
                <w:spacing w:val="23"/>
              </w:rPr>
              <w:t xml:space="preserve"> </w:t>
            </w:r>
            <w:r>
              <w:rPr>
                <w:color w:val="231F20"/>
                <w:spacing w:val="-9"/>
              </w:rPr>
              <w:t>1991 年降水量 2080.8</w:t>
            </w:r>
            <w:r>
              <w:rPr>
                <w:color w:val="231F20"/>
                <w:spacing w:val="9"/>
              </w:rPr>
              <w:t xml:space="preserve"> </w:t>
            </w:r>
            <w:r>
              <w:rPr>
                <w:color w:val="231F20"/>
                <w:spacing w:val="-9"/>
              </w:rPr>
              <w:t>毫米，</w:t>
            </w:r>
          </w:p>
        </w:tc>
      </w:tr>
      <w:tr>
        <w:trPr>
          <w:trHeight w:val="479" w:hRule="atLeast"/>
        </w:trPr>
        <w:tc>
          <w:tcPr>
            <w:tcW w:w="7807" w:type="dxa"/>
            <w:vAlign w:val="top"/>
          </w:tcPr>
          <w:p>
            <w:pPr>
              <w:pStyle w:val="TableText"/>
              <w:ind w:left="279"/>
              <w:spacing w:before="125" w:line="186" w:lineRule="auto"/>
              <w:rPr/>
            </w:pPr>
            <w:r>
              <w:rPr>
                <w:color w:val="231F20"/>
                <w:spacing w:val="-3"/>
              </w:rPr>
              <w:t>本项目位于泰州市兴化市，属于里下河风貌区。</w:t>
            </w:r>
          </w:p>
        </w:tc>
        <w:tc>
          <w:tcPr>
            <w:tcW w:w="12391" w:type="dxa"/>
            <w:vAlign w:val="top"/>
          </w:tcPr>
          <w:p>
            <w:pPr>
              <w:pStyle w:val="TableText"/>
              <w:ind w:left="2451"/>
              <w:spacing w:before="120" w:line="187" w:lineRule="auto"/>
              <w:rPr/>
            </w:pPr>
            <w:r>
              <w:rPr>
                <w:color w:val="231F20"/>
                <w:spacing w:val="-1"/>
              </w:rPr>
              <w:t>而 1978 年仅 393.6 毫米。年内降水量在时空分布上不均，6 ～ 9 月份降水相对集中，约占全</w:t>
            </w:r>
          </w:p>
        </w:tc>
      </w:tr>
      <w:tr>
        <w:trPr>
          <w:trHeight w:val="480" w:hRule="atLeast"/>
        </w:trPr>
        <w:tc>
          <w:tcPr>
            <w:tcW w:w="7807" w:type="dxa"/>
            <w:vAlign w:val="top"/>
          </w:tcPr>
          <w:p>
            <w:pPr>
              <w:ind w:left="6"/>
              <w:spacing w:before="123" w:line="183" w:lineRule="auto"/>
              <w:rPr>
                <w:rFonts w:ascii="Microsoft YaHei" w:hAnsi="Microsoft YaHei" w:eastAsia="Microsoft YaHei" w:cs="Microsoft YaHei"/>
                <w:sz w:val="24"/>
                <w:szCs w:val="24"/>
              </w:rPr>
            </w:pPr>
            <w:r>
              <w:rPr>
                <w:rFonts w:ascii="Microsoft YaHei" w:hAnsi="Microsoft YaHei" w:eastAsia="Microsoft YaHei" w:cs="Microsoft YaHei"/>
                <w:sz w:val="24"/>
                <w:szCs w:val="24"/>
                <w:b/>
                <w:bCs/>
                <w:color w:val="231F20"/>
                <w:spacing w:val="-3"/>
              </w:rPr>
              <w:t>3.2 建设条件</w:t>
            </w:r>
          </w:p>
        </w:tc>
        <w:tc>
          <w:tcPr>
            <w:tcW w:w="12391" w:type="dxa"/>
            <w:vAlign w:val="top"/>
          </w:tcPr>
          <w:p>
            <w:pPr>
              <w:pStyle w:val="TableText"/>
              <w:ind w:left="2448"/>
              <w:spacing w:before="123" w:line="186" w:lineRule="auto"/>
              <w:rPr/>
            </w:pPr>
            <w:r>
              <w:rPr>
                <w:color w:val="231F20"/>
                <w:spacing w:val="-2"/>
              </w:rPr>
              <w:t>年降水量 60% 以上。年平均蒸发量为 960 毫米左右。</w:t>
            </w:r>
          </w:p>
        </w:tc>
      </w:tr>
      <w:tr>
        <w:trPr>
          <w:trHeight w:val="481" w:hRule="atLeast"/>
        </w:trPr>
        <w:tc>
          <w:tcPr>
            <w:tcW w:w="7807" w:type="dxa"/>
            <w:vAlign w:val="top"/>
          </w:tcPr>
          <w:p>
            <w:pPr>
              <w:ind w:left="6"/>
              <w:spacing w:before="123" w:line="183" w:lineRule="auto"/>
              <w:rPr>
                <w:rFonts w:ascii="Microsoft YaHei" w:hAnsi="Microsoft YaHei" w:eastAsia="Microsoft YaHei" w:cs="Microsoft YaHei"/>
                <w:sz w:val="24"/>
                <w:szCs w:val="24"/>
              </w:rPr>
            </w:pPr>
            <w:r>
              <w:rPr>
                <w:rFonts w:ascii="Microsoft YaHei" w:hAnsi="Microsoft YaHei" w:eastAsia="Microsoft YaHei" w:cs="Microsoft YaHei"/>
                <w:sz w:val="24"/>
                <w:szCs w:val="24"/>
                <w:b/>
                <w:bCs/>
                <w:color w:val="231F20"/>
                <w:spacing w:val="-5"/>
              </w:rPr>
              <w:t>3.2.1</w:t>
            </w:r>
            <w:r>
              <w:rPr>
                <w:rFonts w:ascii="Microsoft YaHei" w:hAnsi="Microsoft YaHei" w:eastAsia="Microsoft YaHei" w:cs="Microsoft YaHei"/>
                <w:sz w:val="24"/>
                <w:szCs w:val="24"/>
                <w:b/>
                <w:bCs/>
                <w:color w:val="231F20"/>
                <w:spacing w:val="32"/>
              </w:rPr>
              <w:t xml:space="preserve"> </w:t>
            </w:r>
            <w:r>
              <w:rPr>
                <w:rFonts w:ascii="Microsoft YaHei" w:hAnsi="Microsoft YaHei" w:eastAsia="Microsoft YaHei" w:cs="Microsoft YaHei"/>
                <w:sz w:val="24"/>
                <w:szCs w:val="24"/>
                <w:b/>
                <w:bCs/>
                <w:color w:val="231F20"/>
                <w:spacing w:val="-5"/>
              </w:rPr>
              <w:t>自然概况</w:t>
            </w:r>
          </w:p>
        </w:tc>
        <w:tc>
          <w:tcPr>
            <w:tcW w:w="12391" w:type="dxa"/>
            <w:vAlign w:val="top"/>
          </w:tcPr>
          <w:p>
            <w:pPr>
              <w:ind w:left="2460"/>
              <w:spacing w:before="122" w:line="182" w:lineRule="auto"/>
              <w:rPr>
                <w:rFonts w:ascii="Microsoft YaHei" w:hAnsi="Microsoft YaHei" w:eastAsia="Microsoft YaHei" w:cs="Microsoft YaHei"/>
                <w:sz w:val="24"/>
                <w:szCs w:val="24"/>
              </w:rPr>
            </w:pPr>
            <w:hyperlink w:history="true" r:id="rId79">
              <w:r>
                <w:rPr>
                  <w:rFonts w:ascii="Microsoft YaHei" w:hAnsi="Microsoft YaHei" w:eastAsia="Microsoft YaHei" w:cs="Microsoft YaHei"/>
                  <w:sz w:val="24"/>
                  <w:szCs w:val="24"/>
                  <w:b/>
                  <w:bCs/>
                  <w:color w:val="231F20"/>
                  <w:spacing w:val="-3"/>
                </w:rPr>
                <w:t>3.2.1.4</w:t>
              </w:r>
            </w:hyperlink>
            <w:r>
              <w:rPr>
                <w:rFonts w:ascii="Microsoft YaHei" w:hAnsi="Microsoft YaHei" w:eastAsia="Microsoft YaHei" w:cs="Microsoft YaHei"/>
                <w:sz w:val="24"/>
                <w:szCs w:val="24"/>
                <w:b/>
                <w:bCs/>
                <w:color w:val="231F20"/>
                <w:spacing w:val="-3"/>
              </w:rPr>
              <w:t>. 水文</w:t>
            </w:r>
          </w:p>
        </w:tc>
      </w:tr>
      <w:tr>
        <w:trPr>
          <w:trHeight w:val="358" w:hRule="atLeast"/>
        </w:trPr>
        <w:tc>
          <w:tcPr>
            <w:tcW w:w="7807" w:type="dxa"/>
            <w:vAlign w:val="top"/>
          </w:tcPr>
          <w:p>
            <w:pPr>
              <w:ind w:left="6"/>
              <w:spacing w:before="123" w:line="224" w:lineRule="exact"/>
              <w:rPr>
                <w:rFonts w:ascii="Microsoft YaHei" w:hAnsi="Microsoft YaHei" w:eastAsia="Microsoft YaHei" w:cs="Microsoft YaHei"/>
                <w:sz w:val="24"/>
                <w:szCs w:val="24"/>
              </w:rPr>
            </w:pPr>
            <w:hyperlink w:history="true" r:id="rId80">
              <w:r>
                <w:rPr>
                  <w:rFonts w:ascii="Microsoft YaHei" w:hAnsi="Microsoft YaHei" w:eastAsia="Microsoft YaHei" w:cs="Microsoft YaHei"/>
                  <w:sz w:val="24"/>
                  <w:szCs w:val="24"/>
                  <w:b/>
                  <w:bCs/>
                  <w:color w:val="231F20"/>
                  <w:spacing w:val="-3"/>
                  <w:position w:val="-2"/>
                </w:rPr>
                <w:t>3.2.1.1</w:t>
              </w:r>
            </w:hyperlink>
            <w:r>
              <w:rPr>
                <w:rFonts w:ascii="Microsoft YaHei" w:hAnsi="Microsoft YaHei" w:eastAsia="Microsoft YaHei" w:cs="Microsoft YaHei"/>
                <w:sz w:val="24"/>
                <w:szCs w:val="24"/>
                <w:b/>
                <w:bCs/>
                <w:color w:val="231F20"/>
                <w:spacing w:val="-3"/>
                <w:position w:val="-2"/>
              </w:rPr>
              <w:t>. 地理位置</w:t>
            </w:r>
          </w:p>
        </w:tc>
        <w:tc>
          <w:tcPr>
            <w:tcW w:w="12391" w:type="dxa"/>
            <w:vAlign w:val="top"/>
          </w:tcPr>
          <w:p>
            <w:pPr>
              <w:pStyle w:val="TableText"/>
              <w:spacing w:before="121" w:line="226" w:lineRule="exact"/>
              <w:jc w:val="right"/>
              <w:rPr/>
            </w:pPr>
            <w:r>
              <w:rPr>
                <w:color w:val="231F20"/>
                <w:spacing w:val="-15"/>
                <w:position w:val="-2"/>
              </w:rPr>
              <w:t>兴化属淮河流域</w:t>
            </w:r>
            <w:r>
              <w:rPr>
                <w:color w:val="231F20"/>
                <w:spacing w:val="-14"/>
                <w:position w:val="-2"/>
              </w:rPr>
              <w:t>，</w:t>
            </w:r>
            <w:r>
              <w:rPr>
                <w:color w:val="231F20"/>
                <w:spacing w:val="25"/>
                <w:w w:val="101"/>
                <w:position w:val="-2"/>
              </w:rPr>
              <w:t xml:space="preserve">  </w:t>
            </w:r>
            <w:r>
              <w:rPr>
                <w:color w:val="231F20"/>
                <w:spacing w:val="-14"/>
                <w:position w:val="-2"/>
              </w:rPr>
              <w:t>境内河道纵横，</w:t>
            </w:r>
            <w:r>
              <w:rPr>
                <w:color w:val="231F20"/>
                <w:spacing w:val="16"/>
                <w:position w:val="-2"/>
              </w:rPr>
              <w:t xml:space="preserve">  </w:t>
            </w:r>
            <w:r>
              <w:rPr>
                <w:color w:val="231F20"/>
                <w:spacing w:val="-14"/>
                <w:position w:val="-2"/>
              </w:rPr>
              <w:t>湖荡棋布。历史上为适应西有运堤归海五坝，</w:t>
            </w:r>
            <w:r>
              <w:rPr>
                <w:color w:val="231F20"/>
                <w:spacing w:val="17"/>
                <w:w w:val="101"/>
                <w:position w:val="-2"/>
              </w:rPr>
              <w:t xml:space="preserve">  </w:t>
            </w:r>
            <w:r>
              <w:rPr>
                <w:color w:val="231F20"/>
                <w:spacing w:val="-14"/>
                <w:position w:val="-2"/>
              </w:rPr>
              <w:t>东有入海</w:t>
            </w:r>
            <w:r>
              <w:rPr>
                <w:color w:val="231F20"/>
                <w:spacing w:val="-7"/>
                <w:position w:val="-2"/>
              </w:rPr>
              <w:t>五</w:t>
            </w:r>
          </w:p>
        </w:tc>
      </w:tr>
    </w:tbl>
    <w:p>
      <w:pPr>
        <w:ind w:left="354"/>
        <w:spacing w:before="243" w:line="188" w:lineRule="auto"/>
        <w:rPr>
          <w:rFonts w:ascii="Microsoft YaHei Light" w:hAnsi="Microsoft YaHei Light" w:eastAsia="Microsoft YaHei Light" w:cs="Microsoft YaHei Light"/>
          <w:sz w:val="24"/>
          <w:szCs w:val="24"/>
        </w:rPr>
      </w:pPr>
      <w:r>
        <w:rPr>
          <w:rFonts w:ascii="Microsoft YaHei Light" w:hAnsi="Microsoft YaHei Light" w:eastAsia="Microsoft YaHei Light" w:cs="Microsoft YaHei Light"/>
          <w:sz w:val="24"/>
          <w:szCs w:val="24"/>
          <w:color w:val="231F20"/>
          <w:spacing w:val="-18"/>
        </w:rPr>
        <w:t>兴化市，  地处江淮之间，</w:t>
      </w:r>
      <w:r>
        <w:rPr>
          <w:rFonts w:ascii="Microsoft YaHei Light" w:hAnsi="Microsoft YaHei Light" w:eastAsia="Microsoft YaHei Light" w:cs="Microsoft YaHei Light"/>
          <w:sz w:val="24"/>
          <w:szCs w:val="24"/>
          <w:color w:val="231F20"/>
          <w:spacing w:val="17"/>
        </w:rPr>
        <w:t xml:space="preserve">  </w:t>
      </w:r>
      <w:r>
        <w:rPr>
          <w:rFonts w:ascii="Microsoft YaHei Light" w:hAnsi="Microsoft YaHei Light" w:eastAsia="Microsoft YaHei Light" w:cs="Microsoft YaHei Light"/>
          <w:sz w:val="24"/>
          <w:szCs w:val="24"/>
          <w:color w:val="231F20"/>
          <w:spacing w:val="-18"/>
        </w:rPr>
        <w:t>里下河地区腹地，</w:t>
      </w:r>
      <w:r>
        <w:rPr>
          <w:rFonts w:ascii="Microsoft YaHei Light" w:hAnsi="Microsoft YaHei Light" w:eastAsia="Microsoft YaHei Light" w:cs="Microsoft YaHei Light"/>
          <w:sz w:val="24"/>
          <w:szCs w:val="24"/>
          <w:color w:val="231F20"/>
          <w:spacing w:val="17"/>
          <w:w w:val="101"/>
        </w:rPr>
        <w:t xml:space="preserve">  </w:t>
      </w:r>
      <w:r>
        <w:rPr>
          <w:rFonts w:ascii="Microsoft YaHei Light" w:hAnsi="Microsoft YaHei Light" w:eastAsia="Microsoft YaHei Light" w:cs="Microsoft YaHei Light"/>
          <w:sz w:val="24"/>
          <w:szCs w:val="24"/>
          <w:color w:val="231F20"/>
          <w:spacing w:val="-18"/>
        </w:rPr>
        <w:t>东邻大丰区、东台市，</w:t>
      </w:r>
      <w:r>
        <w:rPr>
          <w:rFonts w:ascii="Microsoft YaHei Light" w:hAnsi="Microsoft YaHei Light" w:eastAsia="Microsoft YaHei Light" w:cs="Microsoft YaHei Light"/>
          <w:sz w:val="24"/>
          <w:szCs w:val="24"/>
          <w:color w:val="231F20"/>
          <w:spacing w:val="18"/>
        </w:rPr>
        <w:t xml:space="preserve">  </w:t>
      </w:r>
      <w:r>
        <w:rPr>
          <w:rFonts w:ascii="Microsoft YaHei Light" w:hAnsi="Microsoft YaHei Light" w:eastAsia="Microsoft YaHei Light" w:cs="Microsoft YaHei Light"/>
          <w:sz w:val="24"/>
          <w:szCs w:val="24"/>
          <w:color w:val="231F20"/>
          <w:spacing w:val="-18"/>
        </w:rPr>
        <w:t>南接姜堰区、江都区，</w:t>
      </w:r>
      <w:r>
        <w:rPr>
          <w:rFonts w:ascii="Microsoft YaHei Light" w:hAnsi="Microsoft YaHei Light" w:eastAsia="Microsoft YaHei Light" w:cs="Microsoft YaHei Light"/>
          <w:sz w:val="24"/>
          <w:szCs w:val="24"/>
          <w:color w:val="231F20"/>
          <w:spacing w:val="18"/>
        </w:rPr>
        <w:t xml:space="preserve">  </w:t>
      </w:r>
      <w:r>
        <w:rPr>
          <w:rFonts w:ascii="Microsoft YaHei Light" w:hAnsi="Microsoft YaHei Light" w:eastAsia="Microsoft YaHei Light" w:cs="Microsoft YaHei Light"/>
          <w:sz w:val="24"/>
          <w:szCs w:val="24"/>
          <w:color w:val="231F20"/>
          <w:spacing w:val="-18"/>
        </w:rPr>
        <w:t>西</w:t>
      </w:r>
      <w:r>
        <w:rPr>
          <w:rFonts w:ascii="Microsoft YaHei Light" w:hAnsi="Microsoft YaHei Light" w:eastAsia="Microsoft YaHei Light" w:cs="Microsoft YaHei Light"/>
          <w:sz w:val="24"/>
          <w:szCs w:val="24"/>
          <w:color w:val="231F20"/>
          <w:spacing w:val="-19"/>
        </w:rPr>
        <w:t xml:space="preserve">    </w:t>
      </w:r>
      <w:r>
        <w:rPr>
          <w:rFonts w:ascii="Microsoft YaHei Light" w:hAnsi="Microsoft YaHei Light" w:eastAsia="Microsoft YaHei Light" w:cs="Microsoft YaHei Light"/>
          <w:sz w:val="24"/>
          <w:szCs w:val="24"/>
          <w:color w:val="231F20"/>
        </w:rPr>
        <w:t>港的排水格局，水系以东西走向为主。随着江都和高港水利枢纽的建成，境内</w:t>
      </w:r>
      <w:r>
        <w:rPr>
          <w:rFonts w:ascii="Microsoft YaHei Light" w:hAnsi="Microsoft YaHei Light" w:eastAsia="Microsoft YaHei Light" w:cs="Microsoft YaHei Light"/>
          <w:sz w:val="24"/>
          <w:szCs w:val="24"/>
          <w:color w:val="231F20"/>
          <w:spacing w:val="-1"/>
        </w:rPr>
        <w:t>水系逐步调整为</w:t>
      </w:r>
    </w:p>
    <w:p>
      <w:pPr>
        <w:spacing w:line="188" w:lineRule="auto"/>
        <w:sectPr>
          <w:pgSz w:w="23812" w:h="16838"/>
          <w:pgMar w:top="400" w:right="1644" w:bottom="0" w:left="1964" w:header="0" w:footer="0" w:gutter="0"/>
        </w:sectPr>
        <w:rPr>
          <w:rFonts w:ascii="Microsoft YaHei Light" w:hAnsi="Microsoft YaHei Light" w:eastAsia="Microsoft YaHei Light" w:cs="Microsoft YaHei Light"/>
          <w:sz w:val="24"/>
          <w:szCs w:val="24"/>
        </w:rPr>
      </w:pPr>
    </w:p>
    <w:p>
      <w:pPr>
        <w:spacing w:before="9"/>
        <w:rPr/>
      </w:pPr>
      <w:r/>
    </w:p>
    <w:p>
      <w:pPr>
        <w:spacing w:before="9"/>
        <w:rPr/>
      </w:pPr>
      <w:r/>
    </w:p>
    <w:p>
      <w:pPr>
        <w:spacing w:before="9"/>
        <w:rPr/>
      </w:pPr>
      <w:r/>
    </w:p>
    <w:p>
      <w:pPr>
        <w:spacing w:before="9"/>
        <w:rPr/>
      </w:pPr>
      <w:r/>
    </w:p>
    <w:p>
      <w:pPr>
        <w:spacing w:before="9"/>
        <w:rPr/>
      </w:pPr>
      <w:r/>
    </w:p>
    <w:p>
      <w:pPr>
        <w:spacing w:before="8"/>
        <w:rPr/>
      </w:pPr>
      <w:r/>
    </w:p>
    <w:p>
      <w:pPr>
        <w:spacing w:before="8"/>
        <w:rPr/>
      </w:pPr>
      <w:r/>
    </w:p>
    <w:p>
      <w:pPr>
        <w:spacing w:before="8"/>
        <w:rPr/>
      </w:pPr>
      <w:r/>
    </w:p>
    <w:p>
      <w:pPr>
        <w:spacing w:before="8"/>
        <w:rPr/>
      </w:pPr>
      <w:r/>
    </w:p>
    <w:p>
      <w:pPr>
        <w:spacing w:before="8"/>
        <w:rPr/>
      </w:pPr>
      <w:r/>
    </w:p>
    <w:p>
      <w:pPr>
        <w:spacing w:before="8"/>
        <w:rPr/>
      </w:pPr>
      <w:r/>
    </w:p>
    <w:p>
      <w:pPr>
        <w:sectPr>
          <w:pgSz w:w="23812" w:h="16838"/>
          <w:pgMar w:top="400" w:right="1569" w:bottom="0" w:left="1705" w:header="0" w:footer="0" w:gutter="0"/>
          <w:cols w:equalWidth="0" w:num="1">
            <w:col w:w="20536" w:space="0"/>
          </w:cols>
        </w:sectPr>
        <w:rPr/>
      </w:pPr>
    </w:p>
    <w:p>
      <w:pPr>
        <w:ind w:left="3"/>
        <w:spacing w:before="71" w:line="482" w:lineRule="exact"/>
        <w:rPr>
          <w:rFonts w:ascii="Microsoft YaHei Light" w:hAnsi="Microsoft YaHei Light" w:eastAsia="Microsoft YaHei Light" w:cs="Microsoft YaHei Light"/>
          <w:sz w:val="24"/>
          <w:szCs w:val="24"/>
        </w:rPr>
      </w:pPr>
      <w:r>
        <w:rPr>
          <w:rFonts w:ascii="Microsoft YaHei Light" w:hAnsi="Microsoft YaHei Light" w:eastAsia="Microsoft YaHei Light" w:cs="Microsoft YaHei Light"/>
          <w:sz w:val="24"/>
          <w:szCs w:val="24"/>
          <w:color w:val="231F20"/>
          <w:spacing w:val="-15"/>
          <w:position w:val="18"/>
        </w:rPr>
        <w:t>南北走向， 原有东西向河道已成为引排调度河道。境内湖荡众多， 面积较大的有：大纵湖、吴公</w:t>
      </w:r>
      <w:r>
        <w:rPr>
          <w:rFonts w:ascii="Microsoft YaHei Light" w:hAnsi="Microsoft YaHei Light" w:eastAsia="Microsoft YaHei Light" w:cs="Microsoft YaHei Light"/>
          <w:sz w:val="24"/>
          <w:szCs w:val="24"/>
          <w:color w:val="231F20"/>
          <w:spacing w:val="-16"/>
          <w:position w:val="18"/>
        </w:rPr>
        <w:t>湖、</w:t>
      </w:r>
    </w:p>
    <w:p>
      <w:pPr>
        <w:ind w:left="1"/>
        <w:spacing w:line="186" w:lineRule="auto"/>
        <w:rPr>
          <w:rFonts w:ascii="Microsoft YaHei Light" w:hAnsi="Microsoft YaHei Light" w:eastAsia="Microsoft YaHei Light" w:cs="Microsoft YaHei Light"/>
          <w:sz w:val="24"/>
          <w:szCs w:val="24"/>
        </w:rPr>
      </w:pPr>
      <w:r>
        <w:rPr>
          <w:rFonts w:ascii="Microsoft YaHei Light" w:hAnsi="Microsoft YaHei Light" w:eastAsia="Microsoft YaHei Light" w:cs="Microsoft YaHei Light"/>
          <w:sz w:val="24"/>
          <w:szCs w:val="24"/>
          <w:color w:val="231F20"/>
          <w:spacing w:val="-1"/>
        </w:rPr>
        <w:t>郭正湖、平旺湖、得胜湖、乌巾荡、沙沟南荡、癞子荡、官</w:t>
      </w:r>
      <w:r>
        <w:rPr>
          <w:rFonts w:ascii="Microsoft YaHei Light" w:hAnsi="Microsoft YaHei Light" w:eastAsia="Microsoft YaHei Light" w:cs="Microsoft YaHei Light"/>
          <w:sz w:val="24"/>
          <w:szCs w:val="24"/>
          <w:color w:val="231F20"/>
          <w:spacing w:val="-2"/>
        </w:rPr>
        <w:t>庄荡、王庄荡、花粉荡、广洋荡、</w:t>
      </w:r>
    </w:p>
    <w:p>
      <w:pPr>
        <w:ind w:left="1" w:right="397" w:firstLine="13"/>
        <w:spacing w:before="168" w:line="291" w:lineRule="auto"/>
        <w:rPr>
          <w:rFonts w:ascii="Microsoft YaHei Light" w:hAnsi="Microsoft YaHei Light" w:eastAsia="Microsoft YaHei Light" w:cs="Microsoft YaHei Light"/>
          <w:sz w:val="24"/>
          <w:szCs w:val="24"/>
        </w:rPr>
      </w:pPr>
      <w:r>
        <w:rPr>
          <w:rFonts w:ascii="Microsoft YaHei Light" w:hAnsi="Microsoft YaHei Light" w:eastAsia="Microsoft YaHei Light" w:cs="Microsoft YaHei Light"/>
          <w:sz w:val="24"/>
          <w:szCs w:val="24"/>
          <w:color w:val="231F20"/>
          <w:spacing w:val="-13"/>
        </w:rPr>
        <w:t>团头荡， 俗称“五湖八荡”。建国后，</w:t>
      </w:r>
      <w:r>
        <w:rPr>
          <w:rFonts w:ascii="Microsoft YaHei Light" w:hAnsi="Microsoft YaHei Light" w:eastAsia="Microsoft YaHei Light" w:cs="Microsoft YaHei Light"/>
          <w:sz w:val="24"/>
          <w:szCs w:val="24"/>
          <w:color w:val="231F20"/>
          <w:spacing w:val="44"/>
        </w:rPr>
        <w:t xml:space="preserve"> </w:t>
      </w:r>
      <w:r>
        <w:rPr>
          <w:rFonts w:ascii="Microsoft YaHei Light" w:hAnsi="Microsoft YaHei Light" w:eastAsia="Microsoft YaHei Light" w:cs="Microsoft YaHei Light"/>
          <w:sz w:val="24"/>
          <w:szCs w:val="24"/>
          <w:color w:val="231F20"/>
          <w:spacing w:val="-13"/>
        </w:rPr>
        <w:t>兴</w:t>
      </w:r>
      <w:r>
        <w:rPr>
          <w:rFonts w:ascii="Microsoft YaHei Light" w:hAnsi="Microsoft YaHei Light" w:eastAsia="Microsoft YaHei Light" w:cs="Microsoft YaHei Light"/>
          <w:sz w:val="24"/>
          <w:szCs w:val="24"/>
          <w:color w:val="231F20"/>
          <w:spacing w:val="-14"/>
        </w:rPr>
        <w:t>化站多年平均最高水位</w:t>
      </w:r>
      <w:r>
        <w:rPr>
          <w:rFonts w:ascii="Microsoft YaHei Light" w:hAnsi="Microsoft YaHei Light" w:eastAsia="Microsoft YaHei Light" w:cs="Microsoft YaHei Light"/>
          <w:sz w:val="24"/>
          <w:szCs w:val="24"/>
          <w:color w:val="231F20"/>
          <w:spacing w:val="12"/>
        </w:rPr>
        <w:t xml:space="preserve"> </w:t>
      </w:r>
      <w:r>
        <w:rPr>
          <w:rFonts w:ascii="Microsoft YaHei Light" w:hAnsi="Microsoft YaHei Light" w:eastAsia="Microsoft YaHei Light" w:cs="Microsoft YaHei Light"/>
          <w:sz w:val="24"/>
          <w:szCs w:val="24"/>
          <w:color w:val="231F20"/>
          <w:spacing w:val="-14"/>
        </w:rPr>
        <w:t>2.10 米，</w:t>
      </w:r>
      <w:r>
        <w:rPr>
          <w:rFonts w:ascii="Microsoft YaHei Light" w:hAnsi="Microsoft YaHei Light" w:eastAsia="Microsoft YaHei Light" w:cs="Microsoft YaHei Light"/>
          <w:sz w:val="24"/>
          <w:szCs w:val="24"/>
          <w:color w:val="231F20"/>
          <w:spacing w:val="-42"/>
        </w:rPr>
        <w:t xml:space="preserve"> </w:t>
      </w:r>
      <w:r>
        <w:rPr>
          <w:rFonts w:ascii="Microsoft YaHei Light" w:hAnsi="Microsoft YaHei Light" w:eastAsia="Microsoft YaHei Light" w:cs="Microsoft YaHei Light"/>
          <w:sz w:val="24"/>
          <w:szCs w:val="24"/>
          <w:color w:val="231F20"/>
          <w:spacing w:val="-14"/>
        </w:rPr>
        <w:t>多年平均最低水位</w:t>
      </w:r>
      <w:r>
        <w:rPr>
          <w:rFonts w:ascii="Microsoft YaHei Light" w:hAnsi="Microsoft YaHei Light" w:eastAsia="Microsoft YaHei Light" w:cs="Microsoft YaHei Light"/>
          <w:sz w:val="24"/>
          <w:szCs w:val="24"/>
          <w:color w:val="231F20"/>
          <w:spacing w:val="13"/>
        </w:rPr>
        <w:t xml:space="preserve"> </w:t>
      </w:r>
      <w:r>
        <w:rPr>
          <w:rFonts w:ascii="Microsoft YaHei Light" w:hAnsi="Microsoft YaHei Light" w:eastAsia="Microsoft YaHei Light" w:cs="Microsoft YaHei Light"/>
          <w:sz w:val="24"/>
          <w:szCs w:val="24"/>
          <w:color w:val="231F20"/>
          <w:spacing w:val="-14"/>
        </w:rPr>
        <w:t>0.86 米，</w:t>
      </w:r>
      <w:r>
        <w:rPr>
          <w:rFonts w:ascii="Microsoft YaHei Light" w:hAnsi="Microsoft YaHei Light" w:eastAsia="Microsoft YaHei Light" w:cs="Microsoft YaHei Light"/>
          <w:sz w:val="24"/>
          <w:szCs w:val="24"/>
          <w:color w:val="231F20"/>
        </w:rPr>
        <w:t xml:space="preserve"> </w:t>
      </w:r>
      <w:r>
        <w:rPr>
          <w:rFonts w:ascii="Microsoft YaHei Light" w:hAnsi="Microsoft YaHei Light" w:eastAsia="Microsoft YaHei Light" w:cs="Microsoft YaHei Light"/>
          <w:sz w:val="24"/>
          <w:szCs w:val="24"/>
          <w:color w:val="231F20"/>
          <w:spacing w:val="-7"/>
        </w:rPr>
        <w:t>最高水位发生在 1991 年 7 月 15</w:t>
      </w:r>
      <w:r>
        <w:rPr>
          <w:rFonts w:ascii="Microsoft YaHei Light" w:hAnsi="Microsoft YaHei Light" w:eastAsia="Microsoft YaHei Light" w:cs="Microsoft YaHei Light"/>
          <w:sz w:val="24"/>
          <w:szCs w:val="24"/>
          <w:color w:val="231F20"/>
          <w:spacing w:val="44"/>
        </w:rPr>
        <w:t xml:space="preserve"> </w:t>
      </w:r>
      <w:r>
        <w:rPr>
          <w:rFonts w:ascii="Microsoft YaHei Light" w:hAnsi="Microsoft YaHei Light" w:eastAsia="Microsoft YaHei Light" w:cs="Microsoft YaHei Light"/>
          <w:sz w:val="24"/>
          <w:szCs w:val="24"/>
          <w:color w:val="231F20"/>
          <w:spacing w:val="-7"/>
        </w:rPr>
        <w:t>日，达</w:t>
      </w:r>
      <w:r>
        <w:rPr>
          <w:rFonts w:ascii="Microsoft YaHei Light" w:hAnsi="Microsoft YaHei Light" w:eastAsia="Microsoft YaHei Light" w:cs="Microsoft YaHei Light"/>
          <w:sz w:val="24"/>
          <w:szCs w:val="24"/>
          <w:color w:val="231F20"/>
          <w:spacing w:val="14"/>
        </w:rPr>
        <w:t xml:space="preserve"> </w:t>
      </w:r>
      <w:r>
        <w:rPr>
          <w:rFonts w:ascii="Microsoft YaHei Light" w:hAnsi="Microsoft YaHei Light" w:eastAsia="Microsoft YaHei Light" w:cs="Microsoft YaHei Light"/>
          <w:sz w:val="24"/>
          <w:szCs w:val="24"/>
          <w:color w:val="231F20"/>
          <w:spacing w:val="-7"/>
        </w:rPr>
        <w:t>3.35</w:t>
      </w:r>
      <w:r>
        <w:rPr>
          <w:rFonts w:ascii="Microsoft YaHei Light" w:hAnsi="Microsoft YaHei Light" w:eastAsia="Microsoft YaHei Light" w:cs="Microsoft YaHei Light"/>
          <w:sz w:val="24"/>
          <w:szCs w:val="24"/>
          <w:color w:val="231F20"/>
          <w:spacing w:val="6"/>
        </w:rPr>
        <w:t xml:space="preserve"> </w:t>
      </w:r>
      <w:r>
        <w:rPr>
          <w:rFonts w:ascii="Microsoft YaHei Light" w:hAnsi="Microsoft YaHei Light" w:eastAsia="Microsoft YaHei Light" w:cs="Microsoft YaHei Light"/>
          <w:sz w:val="24"/>
          <w:szCs w:val="24"/>
          <w:color w:val="231F20"/>
          <w:spacing w:val="-7"/>
        </w:rPr>
        <w:t>米，</w:t>
      </w:r>
      <w:r>
        <w:rPr>
          <w:rFonts w:ascii="Microsoft YaHei Light" w:hAnsi="Microsoft YaHei Light" w:eastAsia="Microsoft YaHei Light" w:cs="Microsoft YaHei Light"/>
          <w:sz w:val="24"/>
          <w:szCs w:val="24"/>
          <w:color w:val="231F20"/>
          <w:spacing w:val="-38"/>
        </w:rPr>
        <w:t xml:space="preserve"> </w:t>
      </w:r>
      <w:r>
        <w:rPr>
          <w:rFonts w:ascii="Microsoft YaHei Light" w:hAnsi="Microsoft YaHei Light" w:eastAsia="Microsoft YaHei Light" w:cs="Microsoft YaHei Light"/>
          <w:sz w:val="24"/>
          <w:szCs w:val="24"/>
          <w:color w:val="231F20"/>
          <w:spacing w:val="-7"/>
        </w:rPr>
        <w:t>最低水位发生在</w:t>
      </w:r>
      <w:r>
        <w:rPr>
          <w:rFonts w:ascii="Microsoft YaHei Light" w:hAnsi="Microsoft YaHei Light" w:eastAsia="Microsoft YaHei Light" w:cs="Microsoft YaHei Light"/>
          <w:sz w:val="24"/>
          <w:szCs w:val="24"/>
          <w:color w:val="231F20"/>
          <w:spacing w:val="10"/>
        </w:rPr>
        <w:t xml:space="preserve"> </w:t>
      </w:r>
      <w:r>
        <w:rPr>
          <w:rFonts w:ascii="Microsoft YaHei Light" w:hAnsi="Microsoft YaHei Light" w:eastAsia="Microsoft YaHei Light" w:cs="Microsoft YaHei Light"/>
          <w:sz w:val="24"/>
          <w:szCs w:val="24"/>
          <w:color w:val="231F20"/>
          <w:spacing w:val="-7"/>
        </w:rPr>
        <w:t>1953</w:t>
      </w:r>
      <w:r>
        <w:rPr>
          <w:rFonts w:ascii="Microsoft YaHei Light" w:hAnsi="Microsoft YaHei Light" w:eastAsia="Microsoft YaHei Light" w:cs="Microsoft YaHei Light"/>
          <w:sz w:val="24"/>
          <w:szCs w:val="24"/>
          <w:color w:val="231F20"/>
          <w:spacing w:val="7"/>
        </w:rPr>
        <w:t xml:space="preserve"> </w:t>
      </w:r>
      <w:r>
        <w:rPr>
          <w:rFonts w:ascii="Microsoft YaHei Light" w:hAnsi="Microsoft YaHei Light" w:eastAsia="Microsoft YaHei Light" w:cs="Microsoft YaHei Light"/>
          <w:sz w:val="24"/>
          <w:szCs w:val="24"/>
          <w:color w:val="231F20"/>
          <w:spacing w:val="-7"/>
        </w:rPr>
        <w:t>年</w:t>
      </w:r>
      <w:r>
        <w:rPr>
          <w:rFonts w:ascii="Microsoft YaHei Light" w:hAnsi="Microsoft YaHei Light" w:eastAsia="Microsoft YaHei Light" w:cs="Microsoft YaHei Light"/>
          <w:sz w:val="24"/>
          <w:szCs w:val="24"/>
          <w:color w:val="231F20"/>
          <w:spacing w:val="16"/>
        </w:rPr>
        <w:t xml:space="preserve"> </w:t>
      </w:r>
      <w:r>
        <w:rPr>
          <w:rFonts w:ascii="Microsoft YaHei Light" w:hAnsi="Microsoft YaHei Light" w:eastAsia="Microsoft YaHei Light" w:cs="Microsoft YaHei Light"/>
          <w:sz w:val="24"/>
          <w:szCs w:val="24"/>
          <w:color w:val="231F20"/>
          <w:spacing w:val="-7"/>
        </w:rPr>
        <w:t>6</w:t>
      </w:r>
      <w:r>
        <w:rPr>
          <w:rFonts w:ascii="Microsoft YaHei Light" w:hAnsi="Microsoft YaHei Light" w:eastAsia="Microsoft YaHei Light" w:cs="Microsoft YaHei Light"/>
          <w:sz w:val="24"/>
          <w:szCs w:val="24"/>
          <w:color w:val="231F20"/>
          <w:spacing w:val="11"/>
        </w:rPr>
        <w:t xml:space="preserve"> </w:t>
      </w:r>
      <w:r>
        <w:rPr>
          <w:rFonts w:ascii="Microsoft YaHei Light" w:hAnsi="Microsoft YaHei Light" w:eastAsia="Microsoft YaHei Light" w:cs="Microsoft YaHei Light"/>
          <w:sz w:val="24"/>
          <w:szCs w:val="24"/>
          <w:color w:val="231F20"/>
          <w:spacing w:val="-7"/>
        </w:rPr>
        <w:t>月</w:t>
      </w:r>
      <w:r>
        <w:rPr>
          <w:rFonts w:ascii="Microsoft YaHei Light" w:hAnsi="Microsoft YaHei Light" w:eastAsia="Microsoft YaHei Light" w:cs="Microsoft YaHei Light"/>
          <w:sz w:val="24"/>
          <w:szCs w:val="24"/>
          <w:color w:val="231F20"/>
          <w:spacing w:val="10"/>
        </w:rPr>
        <w:t xml:space="preserve"> </w:t>
      </w:r>
      <w:r>
        <w:rPr>
          <w:rFonts w:ascii="Microsoft YaHei Light" w:hAnsi="Microsoft YaHei Light" w:eastAsia="Microsoft YaHei Light" w:cs="Microsoft YaHei Light"/>
          <w:sz w:val="24"/>
          <w:szCs w:val="24"/>
          <w:color w:val="231F20"/>
          <w:spacing w:val="-7"/>
        </w:rPr>
        <w:t>19</w:t>
      </w:r>
      <w:r>
        <w:rPr>
          <w:rFonts w:ascii="Microsoft YaHei Light" w:hAnsi="Microsoft YaHei Light" w:eastAsia="Microsoft YaHei Light" w:cs="Microsoft YaHei Light"/>
          <w:sz w:val="24"/>
          <w:szCs w:val="24"/>
          <w:color w:val="231F20"/>
          <w:spacing w:val="40"/>
        </w:rPr>
        <w:t xml:space="preserve"> </w:t>
      </w:r>
      <w:r>
        <w:rPr>
          <w:rFonts w:ascii="Microsoft YaHei Light" w:hAnsi="Microsoft YaHei Light" w:eastAsia="Microsoft YaHei Light" w:cs="Microsoft YaHei Light"/>
          <w:sz w:val="24"/>
          <w:szCs w:val="24"/>
          <w:color w:val="231F20"/>
          <w:spacing w:val="-7"/>
        </w:rPr>
        <w:t>日，只有</w:t>
      </w:r>
      <w:r>
        <w:rPr>
          <w:rFonts w:ascii="Microsoft YaHei Light" w:hAnsi="Microsoft YaHei Light" w:eastAsia="Microsoft YaHei Light" w:cs="Microsoft YaHei Light"/>
          <w:sz w:val="24"/>
          <w:szCs w:val="24"/>
          <w:color w:val="231F20"/>
          <w:spacing w:val="12"/>
        </w:rPr>
        <w:t xml:space="preserve"> </w:t>
      </w:r>
      <w:r>
        <w:rPr>
          <w:rFonts w:ascii="Microsoft YaHei Light" w:hAnsi="Microsoft YaHei Light" w:eastAsia="Microsoft YaHei Light" w:cs="Microsoft YaHei Light"/>
          <w:sz w:val="24"/>
          <w:szCs w:val="24"/>
          <w:color w:val="231F20"/>
          <w:spacing w:val="-7"/>
        </w:rPr>
        <w:t>0.28</w:t>
      </w:r>
    </w:p>
    <w:p>
      <w:pPr>
        <w:spacing w:before="1" w:line="183" w:lineRule="auto"/>
        <w:rPr>
          <w:rFonts w:ascii="Microsoft YaHei Light" w:hAnsi="Microsoft YaHei Light" w:eastAsia="Microsoft YaHei Light" w:cs="Microsoft YaHei Light"/>
          <w:sz w:val="24"/>
          <w:szCs w:val="24"/>
        </w:rPr>
      </w:pPr>
      <w:r>
        <w:rPr>
          <w:rFonts w:ascii="Microsoft YaHei Light" w:hAnsi="Microsoft YaHei Light" w:eastAsia="Microsoft YaHei Light" w:cs="Microsoft YaHei Light"/>
          <w:sz w:val="24"/>
          <w:szCs w:val="24"/>
          <w:color w:val="231F20"/>
          <w:spacing w:val="-13"/>
        </w:rPr>
        <w:t>米。</w:t>
      </w:r>
    </w:p>
    <w:p>
      <w:pPr>
        <w:ind w:left="355"/>
        <w:spacing w:before="169" w:line="187" w:lineRule="auto"/>
        <w:rPr>
          <w:rFonts w:ascii="Microsoft YaHei Light" w:hAnsi="Microsoft YaHei Light" w:eastAsia="Microsoft YaHei Light" w:cs="Microsoft YaHei Light"/>
          <w:sz w:val="24"/>
          <w:szCs w:val="24"/>
        </w:rPr>
      </w:pPr>
      <w:r>
        <w:rPr>
          <w:rFonts w:ascii="Microsoft YaHei Light" w:hAnsi="Microsoft YaHei Light" w:eastAsia="Microsoft YaHei Light" w:cs="Microsoft YaHei Light"/>
          <w:sz w:val="24"/>
          <w:szCs w:val="24"/>
          <w:color w:val="231F20"/>
          <w:spacing w:val="-2"/>
        </w:rPr>
        <w:t>综上所述，项目区自然条件满足本项目建设的</w:t>
      </w:r>
      <w:r>
        <w:rPr>
          <w:rFonts w:ascii="Microsoft YaHei Light" w:hAnsi="Microsoft YaHei Light" w:eastAsia="Microsoft YaHei Light" w:cs="Microsoft YaHei Light"/>
          <w:sz w:val="24"/>
          <w:szCs w:val="24"/>
          <w:color w:val="231F20"/>
          <w:spacing w:val="-3"/>
        </w:rPr>
        <w:t>需求。</w:t>
      </w:r>
    </w:p>
    <w:p>
      <w:pPr>
        <w:pStyle w:val="BodyText"/>
        <w:spacing w:line="263" w:lineRule="auto"/>
        <w:rPr/>
      </w:pPr>
      <w:r/>
    </w:p>
    <w:p>
      <w:pPr>
        <w:pStyle w:val="BodyText"/>
        <w:spacing w:line="263" w:lineRule="auto"/>
        <w:rPr/>
      </w:pPr>
      <w:r/>
    </w:p>
    <w:p>
      <w:pPr>
        <w:ind w:left="3"/>
        <w:spacing w:before="121" w:line="239" w:lineRule="auto"/>
        <w:rPr>
          <w:rFonts w:ascii="Microsoft YaHei" w:hAnsi="Microsoft YaHei" w:eastAsia="Microsoft YaHei" w:cs="Microsoft YaHei"/>
          <w:sz w:val="28"/>
          <w:szCs w:val="28"/>
        </w:rPr>
      </w:pPr>
      <w:r>
        <w:rPr>
          <w:rFonts w:ascii="Microsoft YaHei" w:hAnsi="Microsoft YaHei" w:eastAsia="Microsoft YaHei" w:cs="Microsoft YaHei"/>
          <w:sz w:val="28"/>
          <w:szCs w:val="28"/>
          <w:b/>
          <w:bCs/>
          <w:color w:val="231F20"/>
          <w:spacing w:val="-1"/>
        </w:rPr>
        <w:t>二、工程建设规模</w:t>
      </w:r>
    </w:p>
    <w:p>
      <w:pPr>
        <w:ind w:left="17"/>
        <w:spacing w:line="183" w:lineRule="auto"/>
        <w:rPr>
          <w:rFonts w:ascii="Microsoft YaHei" w:hAnsi="Microsoft YaHei" w:eastAsia="Microsoft YaHei" w:cs="Microsoft YaHei"/>
          <w:sz w:val="24"/>
          <w:szCs w:val="24"/>
        </w:rPr>
      </w:pPr>
      <w:r>
        <w:rPr>
          <w:rFonts w:ascii="Microsoft YaHei" w:hAnsi="Microsoft YaHei" w:eastAsia="Microsoft YaHei" w:cs="Microsoft YaHei"/>
          <w:sz w:val="24"/>
          <w:szCs w:val="24"/>
          <w:b/>
          <w:bCs/>
          <w:color w:val="231F20"/>
          <w:spacing w:val="-3"/>
        </w:rPr>
        <w:t>1. 设计规模及项目组成</w:t>
      </w:r>
    </w:p>
    <w:p>
      <w:pPr>
        <w:ind w:left="357"/>
        <w:spacing w:before="167" w:line="187" w:lineRule="auto"/>
        <w:rPr>
          <w:rFonts w:ascii="Microsoft YaHei Light" w:hAnsi="Microsoft YaHei Light" w:eastAsia="Microsoft YaHei Light" w:cs="Microsoft YaHei Light"/>
          <w:sz w:val="24"/>
          <w:szCs w:val="24"/>
        </w:rPr>
      </w:pPr>
      <w:r>
        <w:rPr>
          <w:rFonts w:ascii="Microsoft YaHei Light" w:hAnsi="Microsoft YaHei Light" w:eastAsia="Microsoft YaHei Light" w:cs="Microsoft YaHei Light"/>
          <w:sz w:val="24"/>
          <w:szCs w:val="24"/>
          <w:color w:val="231F20"/>
          <w:spacing w:val="-1"/>
        </w:rPr>
        <w:t>本项目为一栋农房设计，项目占地 135 平方米，总建筑面积 95.40 平方米，层数一层。</w:t>
      </w:r>
    </w:p>
    <w:p>
      <w:pPr>
        <w:pStyle w:val="BodyText"/>
        <w:spacing w:line="262" w:lineRule="auto"/>
        <w:rPr/>
      </w:pPr>
      <w:r/>
    </w:p>
    <w:p>
      <w:pPr>
        <w:pStyle w:val="BodyText"/>
        <w:spacing w:line="263" w:lineRule="auto"/>
        <w:rPr/>
      </w:pPr>
      <w:r/>
    </w:p>
    <w:p>
      <w:pPr>
        <w:ind w:left="3"/>
        <w:spacing w:before="121" w:line="183" w:lineRule="auto"/>
        <w:outlineLvl w:val="0"/>
        <w:rPr>
          <w:rFonts w:ascii="Microsoft YaHei" w:hAnsi="Microsoft YaHei" w:eastAsia="Microsoft YaHei" w:cs="Microsoft YaHei"/>
          <w:sz w:val="28"/>
          <w:szCs w:val="28"/>
        </w:rPr>
      </w:pPr>
      <w:r>
        <w:rPr>
          <w:rFonts w:ascii="Microsoft YaHei" w:hAnsi="Microsoft YaHei" w:eastAsia="Microsoft YaHei" w:cs="Microsoft YaHei"/>
          <w:sz w:val="28"/>
          <w:szCs w:val="28"/>
          <w:b/>
          <w:bCs/>
          <w:color w:val="231F20"/>
          <w:spacing w:val="-1"/>
        </w:rPr>
        <w:t>三、设计理念与总体构思</w:t>
      </w:r>
    </w:p>
    <w:p>
      <w:pPr>
        <w:ind w:right="466" w:firstLine="361"/>
        <w:spacing w:before="114" w:line="289" w:lineRule="auto"/>
        <w:jc w:val="both"/>
        <w:rPr>
          <w:rFonts w:ascii="Microsoft YaHei Light" w:hAnsi="Microsoft YaHei Light" w:eastAsia="Microsoft YaHei Light" w:cs="Microsoft YaHei Light"/>
          <w:sz w:val="24"/>
          <w:szCs w:val="24"/>
        </w:rPr>
      </w:pPr>
      <w:r>
        <w:rPr>
          <w:rFonts w:ascii="Microsoft YaHei Light" w:hAnsi="Microsoft YaHei Light" w:eastAsia="Microsoft YaHei Light" w:cs="Microsoft YaHei Light"/>
          <w:sz w:val="24"/>
          <w:szCs w:val="24"/>
          <w:color w:val="231F20"/>
        </w:rPr>
        <w:t>为贯彻党中央、国务院和省委、省政府关于实施</w:t>
      </w:r>
      <w:r>
        <w:rPr>
          <w:rFonts w:ascii="Microsoft YaHei Light" w:hAnsi="Microsoft YaHei Light" w:eastAsia="Microsoft YaHei Light" w:cs="Microsoft YaHei Light"/>
          <w:sz w:val="24"/>
          <w:szCs w:val="24"/>
          <w:color w:val="231F20"/>
          <w:spacing w:val="-1"/>
        </w:rPr>
        <w:t>乡村振兴战略和农村人居环境整治提升的决</w:t>
      </w:r>
      <w:r>
        <w:rPr>
          <w:rFonts w:ascii="Microsoft YaHei Light" w:hAnsi="Microsoft YaHei Light" w:eastAsia="Microsoft YaHei Light" w:cs="Microsoft YaHei Light"/>
          <w:sz w:val="24"/>
          <w:szCs w:val="24"/>
          <w:color w:val="231F20"/>
        </w:rPr>
        <w:t xml:space="preserve"> </w:t>
      </w:r>
      <w:r>
        <w:rPr>
          <w:rFonts w:ascii="Microsoft YaHei Light" w:hAnsi="Microsoft YaHei Light" w:eastAsia="Microsoft YaHei Light" w:cs="Microsoft YaHei Light"/>
          <w:sz w:val="24"/>
          <w:szCs w:val="24"/>
          <w:color w:val="231F20"/>
        </w:rPr>
        <w:t>策部署，加强农房建设风貌引导，规范农房设计，完善农房功能，提高农村住</w:t>
      </w:r>
      <w:r>
        <w:rPr>
          <w:rFonts w:ascii="Microsoft YaHei Light" w:hAnsi="Microsoft YaHei Light" w:eastAsia="Microsoft YaHei Light" w:cs="Microsoft YaHei Light"/>
          <w:sz w:val="24"/>
          <w:szCs w:val="24"/>
          <w:color w:val="231F20"/>
          <w:spacing w:val="-1"/>
        </w:rPr>
        <w:t>房设计水平，满</w:t>
      </w:r>
    </w:p>
    <w:p>
      <w:pPr>
        <w:spacing w:before="2" w:line="186" w:lineRule="auto"/>
        <w:rPr>
          <w:rFonts w:ascii="Microsoft YaHei Light" w:hAnsi="Microsoft YaHei Light" w:eastAsia="Microsoft YaHei Light" w:cs="Microsoft YaHei Light"/>
          <w:sz w:val="24"/>
          <w:szCs w:val="24"/>
        </w:rPr>
      </w:pPr>
      <w:r>
        <w:rPr>
          <w:rFonts w:ascii="Microsoft YaHei Light" w:hAnsi="Microsoft YaHei Light" w:eastAsia="Microsoft YaHei Light" w:cs="Microsoft YaHei Light"/>
          <w:sz w:val="24"/>
          <w:szCs w:val="24"/>
          <w:color w:val="231F20"/>
          <w:spacing w:val="-4"/>
        </w:rPr>
        <w:t>足农民群众对美好生活的向往。</w:t>
      </w:r>
    </w:p>
    <w:p>
      <w:pPr>
        <w:ind w:left="17"/>
        <w:spacing w:before="168" w:line="183" w:lineRule="auto"/>
        <w:outlineLvl w:val="1"/>
        <w:rPr>
          <w:rFonts w:ascii="Microsoft YaHei" w:hAnsi="Microsoft YaHei" w:eastAsia="Microsoft YaHei" w:cs="Microsoft YaHei"/>
          <w:sz w:val="24"/>
          <w:szCs w:val="24"/>
        </w:rPr>
      </w:pPr>
      <w:r>
        <w:rPr>
          <w:rFonts w:ascii="Microsoft YaHei" w:hAnsi="Microsoft YaHei" w:eastAsia="Microsoft YaHei" w:cs="Microsoft YaHei"/>
          <w:sz w:val="24"/>
          <w:szCs w:val="24"/>
          <w:b/>
          <w:bCs/>
          <w:color w:val="231F20"/>
          <w:spacing w:val="-4"/>
        </w:rPr>
        <w:t>1、设计目的</w:t>
      </w:r>
    </w:p>
    <w:p>
      <w:pPr>
        <w:ind w:left="1" w:right="396" w:firstLine="360"/>
        <w:spacing w:before="166" w:line="290" w:lineRule="auto"/>
        <w:jc w:val="both"/>
        <w:rPr>
          <w:rFonts w:ascii="Microsoft YaHei Light" w:hAnsi="Microsoft YaHei Light" w:eastAsia="Microsoft YaHei Light" w:cs="Microsoft YaHei Light"/>
          <w:sz w:val="24"/>
          <w:szCs w:val="24"/>
        </w:rPr>
      </w:pPr>
      <w:r>
        <w:rPr>
          <w:rFonts w:ascii="Microsoft YaHei Light" w:hAnsi="Microsoft YaHei Light" w:eastAsia="Microsoft YaHei Light" w:cs="Microsoft YaHei Light"/>
          <w:sz w:val="24"/>
          <w:szCs w:val="24"/>
          <w:color w:val="231F20"/>
          <w:spacing w:val="-10"/>
        </w:rPr>
        <w:t>强化全市农房风貌引导，  提高农村住房建设水平</w:t>
      </w:r>
      <w:r>
        <w:rPr>
          <w:rFonts w:ascii="Microsoft YaHei Light" w:hAnsi="Microsoft YaHei Light" w:eastAsia="Microsoft YaHei Light" w:cs="Microsoft YaHei Light"/>
          <w:sz w:val="24"/>
          <w:szCs w:val="24"/>
          <w:color w:val="231F20"/>
          <w:spacing w:val="-11"/>
        </w:rPr>
        <w:t>，  满足现代农业生产、农民生活、乡村生态、</w:t>
      </w:r>
      <w:r>
        <w:rPr>
          <w:rFonts w:ascii="Microsoft YaHei Light" w:hAnsi="Microsoft YaHei Light" w:eastAsia="Microsoft YaHei Light" w:cs="Microsoft YaHei Light"/>
          <w:sz w:val="24"/>
          <w:szCs w:val="24"/>
          <w:color w:val="231F20"/>
        </w:rPr>
        <w:t xml:space="preserve"> </w:t>
      </w:r>
      <w:r>
        <w:rPr>
          <w:rFonts w:ascii="Microsoft YaHei Light" w:hAnsi="Microsoft YaHei Light" w:eastAsia="Microsoft YaHei Light" w:cs="Microsoft YaHei Light"/>
          <w:sz w:val="24"/>
          <w:szCs w:val="24"/>
          <w:color w:val="231F20"/>
          <w:spacing w:val="-18"/>
        </w:rPr>
        <w:t>安全宜居功能需求，</w:t>
      </w:r>
      <w:r>
        <w:rPr>
          <w:rFonts w:ascii="Microsoft YaHei Light" w:hAnsi="Microsoft YaHei Light" w:eastAsia="Microsoft YaHei Light" w:cs="Microsoft YaHei Light"/>
          <w:sz w:val="24"/>
          <w:szCs w:val="24"/>
          <w:color w:val="231F20"/>
          <w:spacing w:val="46"/>
        </w:rPr>
        <w:t xml:space="preserve"> </w:t>
      </w:r>
      <w:r>
        <w:rPr>
          <w:rFonts w:ascii="Microsoft YaHei Light" w:hAnsi="Microsoft YaHei Light" w:eastAsia="Microsoft YaHei Light" w:cs="Microsoft YaHei Light"/>
          <w:sz w:val="24"/>
          <w:szCs w:val="24"/>
          <w:color w:val="231F20"/>
          <w:spacing w:val="-18"/>
        </w:rPr>
        <w:t>激活历史文化资源，</w:t>
      </w:r>
      <w:r>
        <w:rPr>
          <w:rFonts w:ascii="Microsoft YaHei Light" w:hAnsi="Microsoft YaHei Light" w:eastAsia="Microsoft YaHei Light" w:cs="Microsoft YaHei Light"/>
          <w:sz w:val="24"/>
          <w:szCs w:val="24"/>
          <w:color w:val="231F20"/>
          <w:spacing w:val="44"/>
          <w:w w:val="101"/>
        </w:rPr>
        <w:t xml:space="preserve"> </w:t>
      </w:r>
      <w:r>
        <w:rPr>
          <w:rFonts w:ascii="Microsoft YaHei Light" w:hAnsi="Microsoft YaHei Light" w:eastAsia="Microsoft YaHei Light" w:cs="Microsoft YaHei Light"/>
          <w:sz w:val="24"/>
          <w:szCs w:val="24"/>
          <w:color w:val="231F20"/>
          <w:spacing w:val="-18"/>
        </w:rPr>
        <w:t>突出地域特色，</w:t>
      </w:r>
      <w:r>
        <w:rPr>
          <w:rFonts w:ascii="Microsoft YaHei Light" w:hAnsi="Microsoft YaHei Light" w:eastAsia="Microsoft YaHei Light" w:cs="Microsoft YaHei Light"/>
          <w:sz w:val="24"/>
          <w:szCs w:val="24"/>
          <w:color w:val="231F20"/>
          <w:spacing w:val="43"/>
          <w:w w:val="101"/>
        </w:rPr>
        <w:t xml:space="preserve"> </w:t>
      </w:r>
      <w:r>
        <w:rPr>
          <w:rFonts w:ascii="Microsoft YaHei Light" w:hAnsi="Microsoft YaHei Light" w:eastAsia="Microsoft YaHei Light" w:cs="Microsoft YaHei Light"/>
          <w:sz w:val="24"/>
          <w:szCs w:val="24"/>
          <w:color w:val="231F20"/>
          <w:spacing w:val="-18"/>
        </w:rPr>
        <w:t>切实改善乡村人居环境</w:t>
      </w:r>
      <w:r>
        <w:rPr>
          <w:rFonts w:ascii="Microsoft YaHei Light" w:hAnsi="Microsoft YaHei Light" w:eastAsia="Microsoft YaHei Light" w:cs="Microsoft YaHei Light"/>
          <w:sz w:val="24"/>
          <w:szCs w:val="24"/>
          <w:color w:val="231F20"/>
          <w:spacing w:val="-19"/>
        </w:rPr>
        <w:t>，</w:t>
      </w:r>
      <w:r>
        <w:rPr>
          <w:rFonts w:ascii="Microsoft YaHei Light" w:hAnsi="Microsoft YaHei Light" w:eastAsia="Microsoft YaHei Light" w:cs="Microsoft YaHei Light"/>
          <w:sz w:val="24"/>
          <w:szCs w:val="24"/>
          <w:color w:val="231F20"/>
          <w:spacing w:val="54"/>
          <w:w w:val="101"/>
        </w:rPr>
        <w:t xml:space="preserve"> </w:t>
      </w:r>
      <w:r>
        <w:rPr>
          <w:rFonts w:ascii="Microsoft YaHei Light" w:hAnsi="Microsoft YaHei Light" w:eastAsia="Microsoft YaHei Light" w:cs="Microsoft YaHei Light"/>
          <w:sz w:val="24"/>
          <w:szCs w:val="24"/>
          <w:color w:val="231F20"/>
          <w:spacing w:val="-19"/>
        </w:rPr>
        <w:t>留住乡愁乡情，</w:t>
      </w:r>
    </w:p>
    <w:p>
      <w:pPr>
        <w:spacing w:line="186" w:lineRule="auto"/>
        <w:rPr>
          <w:rFonts w:ascii="Microsoft YaHei Light" w:hAnsi="Microsoft YaHei Light" w:eastAsia="Microsoft YaHei Light" w:cs="Microsoft YaHei Light"/>
          <w:sz w:val="24"/>
          <w:szCs w:val="24"/>
        </w:rPr>
      </w:pPr>
      <w:r>
        <w:rPr>
          <w:rFonts w:ascii="Microsoft YaHei Light" w:hAnsi="Microsoft YaHei Light" w:eastAsia="Microsoft YaHei Light" w:cs="Microsoft YaHei Light"/>
          <w:sz w:val="24"/>
          <w:szCs w:val="24"/>
          <w:color w:val="231F20"/>
          <w:spacing w:val="-7"/>
        </w:rPr>
        <w:t>促进民生发展。</w:t>
      </w:r>
    </w:p>
    <w:p>
      <w:pPr>
        <w:ind w:left="7"/>
        <w:spacing w:before="168" w:line="183" w:lineRule="auto"/>
        <w:outlineLvl w:val="1"/>
        <w:rPr>
          <w:rFonts w:ascii="Microsoft YaHei" w:hAnsi="Microsoft YaHei" w:eastAsia="Microsoft YaHei" w:cs="Microsoft YaHei"/>
          <w:sz w:val="24"/>
          <w:szCs w:val="24"/>
        </w:rPr>
      </w:pPr>
      <w:r>
        <w:rPr>
          <w:rFonts w:ascii="Microsoft YaHei" w:hAnsi="Microsoft YaHei" w:eastAsia="Microsoft YaHei" w:cs="Microsoft YaHei"/>
          <w:sz w:val="24"/>
          <w:szCs w:val="24"/>
          <w:b/>
          <w:bCs/>
          <w:color w:val="231F20"/>
          <w:spacing w:val="-2"/>
        </w:rPr>
        <w:t>2、设计原则</w:t>
      </w:r>
    </w:p>
    <w:p>
      <w:pPr>
        <w:ind w:left="3" w:right="466" w:firstLine="352"/>
        <w:spacing w:before="168" w:line="289" w:lineRule="auto"/>
        <w:jc w:val="both"/>
        <w:rPr>
          <w:rFonts w:ascii="Microsoft YaHei Light" w:hAnsi="Microsoft YaHei Light" w:eastAsia="Microsoft YaHei Light" w:cs="Microsoft YaHei Light"/>
          <w:sz w:val="24"/>
          <w:szCs w:val="24"/>
        </w:rPr>
      </w:pPr>
      <w:r>
        <w:rPr>
          <w:rFonts w:ascii="Microsoft YaHei Light" w:hAnsi="Microsoft YaHei Light" w:eastAsia="Microsoft YaHei Light" w:cs="Microsoft YaHei Light"/>
          <w:sz w:val="24"/>
          <w:szCs w:val="24"/>
          <w:color w:val="231F20"/>
        </w:rPr>
        <w:t>农房设计应遵循安全、实用、经济、绿色、美观的原则。在满</w:t>
      </w:r>
      <w:r>
        <w:rPr>
          <w:rFonts w:ascii="Microsoft YaHei Light" w:hAnsi="Microsoft YaHei Light" w:eastAsia="Microsoft YaHei Light" w:cs="Microsoft YaHei Light"/>
          <w:sz w:val="24"/>
          <w:szCs w:val="24"/>
          <w:color w:val="231F20"/>
          <w:spacing w:val="-1"/>
        </w:rPr>
        <w:t>足相关设计规范和抗震设防要</w:t>
      </w:r>
      <w:r>
        <w:rPr>
          <w:rFonts w:ascii="Microsoft YaHei Light" w:hAnsi="Microsoft YaHei Light" w:eastAsia="Microsoft YaHei Light" w:cs="Microsoft YaHei Light"/>
          <w:sz w:val="24"/>
          <w:szCs w:val="24"/>
          <w:color w:val="231F20"/>
        </w:rPr>
        <w:t xml:space="preserve"> </w:t>
      </w:r>
      <w:r>
        <w:rPr>
          <w:rFonts w:ascii="Microsoft YaHei Light" w:hAnsi="Microsoft YaHei Light" w:eastAsia="Microsoft YaHei Light" w:cs="Microsoft YaHei Light"/>
          <w:sz w:val="24"/>
          <w:szCs w:val="24"/>
          <w:color w:val="231F20"/>
        </w:rPr>
        <w:t>求的基础上，保持地方风貌特色，科学合理设置功能空间，并考虑全生</w:t>
      </w:r>
      <w:r>
        <w:rPr>
          <w:rFonts w:ascii="Microsoft YaHei Light" w:hAnsi="Microsoft YaHei Light" w:eastAsia="Microsoft YaHei Light" w:cs="Microsoft YaHei Light"/>
          <w:sz w:val="24"/>
          <w:szCs w:val="24"/>
          <w:color w:val="231F20"/>
          <w:spacing w:val="-1"/>
        </w:rPr>
        <w:t>命周期功能转换。借鉴</w:t>
      </w:r>
    </w:p>
    <w:p>
      <w:pPr>
        <w:ind w:left="1"/>
        <w:spacing w:line="233" w:lineRule="exact"/>
        <w:rPr>
          <w:rFonts w:ascii="Microsoft YaHei Light" w:hAnsi="Microsoft YaHei Light" w:eastAsia="Microsoft YaHei Light" w:cs="Microsoft YaHei Light"/>
          <w:sz w:val="24"/>
          <w:szCs w:val="24"/>
        </w:rPr>
      </w:pPr>
      <w:r>
        <w:rPr>
          <w:rFonts w:ascii="Microsoft YaHei Light" w:hAnsi="Microsoft YaHei Light" w:eastAsia="Microsoft YaHei Light" w:cs="Microsoft YaHei Light"/>
          <w:sz w:val="24"/>
          <w:szCs w:val="24"/>
          <w:color w:val="231F20"/>
          <w:position w:val="-1"/>
        </w:rPr>
        <w:t>传统乡村营建智慧，用好乡土建设材料，促进资源、能源节约和综合利用，</w:t>
      </w:r>
      <w:r>
        <w:rPr>
          <w:rFonts w:ascii="Microsoft YaHei Light" w:hAnsi="Microsoft YaHei Light" w:eastAsia="Microsoft YaHei Light" w:cs="Microsoft YaHei Light"/>
          <w:sz w:val="24"/>
          <w:szCs w:val="24"/>
          <w:color w:val="231F20"/>
          <w:spacing w:val="-1"/>
          <w:position w:val="-1"/>
        </w:rPr>
        <w:t>改善生态环境，满</w:t>
      </w:r>
    </w:p>
    <w:p>
      <w:pPr>
        <w:pStyle w:val="BodyText"/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>
      <w:pPr>
        <w:ind w:left="5"/>
        <w:spacing w:before="45" w:line="186" w:lineRule="auto"/>
        <w:rPr>
          <w:rFonts w:ascii="Microsoft YaHei Light" w:hAnsi="Microsoft YaHei Light" w:eastAsia="Microsoft YaHei Light" w:cs="Microsoft YaHei Light"/>
          <w:sz w:val="24"/>
          <w:szCs w:val="24"/>
        </w:rPr>
      </w:pPr>
      <w:r>
        <w:rPr>
          <w:rFonts w:ascii="Microsoft YaHei Light" w:hAnsi="Microsoft YaHei Light" w:eastAsia="Microsoft YaHei Light" w:cs="Microsoft YaHei Light"/>
          <w:sz w:val="24"/>
          <w:szCs w:val="24"/>
          <w:color w:val="231F20"/>
          <w:spacing w:val="-4"/>
        </w:rPr>
        <w:t>足农民现代生产生活需求。</w:t>
      </w:r>
    </w:p>
    <w:p>
      <w:pPr>
        <w:ind w:left="18"/>
        <w:spacing w:before="168" w:line="183" w:lineRule="auto"/>
        <w:outlineLvl w:val="1"/>
        <w:rPr>
          <w:rFonts w:ascii="Microsoft YaHei" w:hAnsi="Microsoft YaHei" w:eastAsia="Microsoft YaHei" w:cs="Microsoft YaHei"/>
          <w:sz w:val="24"/>
          <w:szCs w:val="24"/>
        </w:rPr>
      </w:pPr>
      <w:r>
        <w:rPr>
          <w:rFonts w:ascii="Microsoft YaHei" w:hAnsi="Microsoft YaHei" w:eastAsia="Microsoft YaHei" w:cs="Microsoft YaHei"/>
          <w:sz w:val="24"/>
          <w:szCs w:val="24"/>
          <w:b/>
          <w:bCs/>
          <w:color w:val="231F20"/>
          <w:spacing w:val="-3"/>
        </w:rPr>
        <w:t>3、设计理念</w:t>
      </w:r>
    </w:p>
    <w:p>
      <w:pPr>
        <w:ind w:left="5" w:firstLine="361"/>
        <w:spacing w:before="167" w:line="289" w:lineRule="auto"/>
        <w:jc w:val="both"/>
        <w:rPr>
          <w:rFonts w:ascii="Microsoft YaHei Light" w:hAnsi="Microsoft YaHei Light" w:eastAsia="Microsoft YaHei Light" w:cs="Microsoft YaHei Light"/>
          <w:sz w:val="24"/>
          <w:szCs w:val="24"/>
        </w:rPr>
      </w:pPr>
      <w:r>
        <w:rPr>
          <w:rFonts w:ascii="Microsoft YaHei Light" w:hAnsi="Microsoft YaHei Light" w:eastAsia="Microsoft YaHei Light" w:cs="Microsoft YaHei Light"/>
          <w:sz w:val="24"/>
          <w:szCs w:val="24"/>
          <w:color w:val="231F20"/>
          <w:spacing w:val="-5"/>
        </w:rPr>
        <w:t>改善农村住房条件的目的是营造更加舒适合理的乡村居住环境，</w:t>
      </w:r>
      <w:r>
        <w:rPr>
          <w:rFonts w:ascii="Microsoft YaHei Light" w:hAnsi="Microsoft YaHei Light" w:eastAsia="Microsoft YaHei Light" w:cs="Microsoft YaHei Light"/>
          <w:sz w:val="24"/>
          <w:szCs w:val="24"/>
          <w:color w:val="231F20"/>
          <w:spacing w:val="22"/>
          <w:w w:val="101"/>
        </w:rPr>
        <w:t xml:space="preserve">  </w:t>
      </w:r>
      <w:r>
        <w:rPr>
          <w:rFonts w:ascii="Microsoft YaHei Light" w:hAnsi="Microsoft YaHei Light" w:eastAsia="Microsoft YaHei Light" w:cs="Microsoft YaHei Light"/>
          <w:sz w:val="24"/>
          <w:szCs w:val="24"/>
          <w:color w:val="231F20"/>
          <w:spacing w:val="-5"/>
        </w:rPr>
        <w:t>因此乡村住宅</w:t>
      </w:r>
      <w:r>
        <w:rPr>
          <w:rFonts w:ascii="Microsoft YaHei Light" w:hAnsi="Microsoft YaHei Light" w:eastAsia="Microsoft YaHei Light" w:cs="Microsoft YaHei Light"/>
          <w:sz w:val="24"/>
          <w:szCs w:val="24"/>
          <w:color w:val="231F20"/>
          <w:spacing w:val="-6"/>
        </w:rPr>
        <w:t>设计应避免用</w:t>
      </w:r>
      <w:r>
        <w:rPr>
          <w:rFonts w:ascii="Microsoft YaHei Light" w:hAnsi="Microsoft YaHei Light" w:eastAsia="Microsoft YaHei Light" w:cs="Microsoft YaHei Light"/>
          <w:sz w:val="24"/>
          <w:szCs w:val="24"/>
          <w:color w:val="231F20"/>
        </w:rPr>
        <w:t xml:space="preserve">  </w:t>
      </w:r>
      <w:r>
        <w:rPr>
          <w:rFonts w:ascii="Microsoft YaHei Light" w:hAnsi="Microsoft YaHei Light" w:eastAsia="Microsoft YaHei Light" w:cs="Microsoft YaHei Light"/>
          <w:sz w:val="24"/>
          <w:szCs w:val="24"/>
          <w:color w:val="231F20"/>
        </w:rPr>
        <w:t>传统的现代主义建筑概念和设计方式，既要跳出旧式农村住宅的</w:t>
      </w:r>
      <w:r>
        <w:rPr>
          <w:rFonts w:ascii="Microsoft YaHei Light" w:hAnsi="Microsoft YaHei Light" w:eastAsia="Microsoft YaHei Light" w:cs="Microsoft YaHei Light"/>
          <w:sz w:val="24"/>
          <w:szCs w:val="24"/>
          <w:color w:val="231F20"/>
          <w:spacing w:val="-1"/>
        </w:rPr>
        <w:t>建造理念也不宜套用城市住宅   </w:t>
      </w:r>
      <w:r>
        <w:rPr>
          <w:rFonts w:ascii="Microsoft YaHei Light" w:hAnsi="Microsoft YaHei Light" w:eastAsia="Microsoft YaHei Light" w:cs="Microsoft YaHei Light"/>
          <w:sz w:val="24"/>
          <w:szCs w:val="24"/>
          <w:color w:val="231F20"/>
        </w:rPr>
        <w:t>的模板，应更多关注农户个体的居住需求，从讲空间形式到注重</w:t>
      </w:r>
      <w:r>
        <w:rPr>
          <w:rFonts w:ascii="Microsoft YaHei Light" w:hAnsi="Microsoft YaHei Light" w:eastAsia="Microsoft YaHei Light" w:cs="Microsoft YaHei Light"/>
          <w:sz w:val="24"/>
          <w:szCs w:val="24"/>
          <w:color w:val="231F20"/>
          <w:spacing w:val="-1"/>
        </w:rPr>
        <w:t>空间功能，注重功能空间的组   </w:t>
      </w:r>
      <w:r>
        <w:rPr>
          <w:rFonts w:ascii="Microsoft YaHei Light" w:hAnsi="Microsoft YaHei Light" w:eastAsia="Microsoft YaHei Light" w:cs="Microsoft YaHei Light"/>
          <w:sz w:val="24"/>
          <w:szCs w:val="24"/>
          <w:color w:val="231F20"/>
        </w:rPr>
        <w:t>合方式从”粗放“转向”整合“。以实现农户住居形态的区隔化和功能空间效用的最</w:t>
      </w:r>
      <w:r>
        <w:rPr>
          <w:rFonts w:ascii="Microsoft YaHei Light" w:hAnsi="Microsoft YaHei Light" w:eastAsia="Microsoft YaHei Light" w:cs="Microsoft YaHei Light"/>
          <w:sz w:val="24"/>
          <w:szCs w:val="24"/>
          <w:color w:val="231F20"/>
          <w:spacing w:val="-1"/>
        </w:rPr>
        <w:t>大化，使不同形</w:t>
      </w:r>
      <w:r>
        <w:rPr>
          <w:rFonts w:ascii="Microsoft YaHei Light" w:hAnsi="Microsoft YaHei Light" w:eastAsia="Microsoft YaHei Light" w:cs="Microsoft YaHei Light"/>
          <w:sz w:val="24"/>
          <w:szCs w:val="24"/>
          <w:color w:val="231F20"/>
        </w:rPr>
        <w:t xml:space="preserve">  </w:t>
      </w:r>
      <w:r>
        <w:rPr>
          <w:rFonts w:ascii="Microsoft YaHei Light" w:hAnsi="Microsoft YaHei Light" w:eastAsia="Microsoft YaHei Light" w:cs="Microsoft YaHei Light"/>
          <w:sz w:val="24"/>
          <w:szCs w:val="24"/>
          <w:color w:val="231F20"/>
        </w:rPr>
        <w:t>式的住宅有机地组织在乡村社区空间中，增加乡村居住空间的生</w:t>
      </w:r>
      <w:r>
        <w:rPr>
          <w:rFonts w:ascii="Microsoft YaHei Light" w:hAnsi="Microsoft YaHei Light" w:eastAsia="Microsoft YaHei Light" w:cs="Microsoft YaHei Light"/>
          <w:sz w:val="24"/>
          <w:szCs w:val="24"/>
          <w:color w:val="231F20"/>
          <w:spacing w:val="-1"/>
        </w:rPr>
        <w:t>命力和构建乡村特色的社区空   </w:t>
      </w:r>
      <w:r>
        <w:rPr>
          <w:rFonts w:ascii="Microsoft YaHei Light" w:hAnsi="Microsoft YaHei Light" w:eastAsia="Microsoft YaHei Light" w:cs="Microsoft YaHei Light"/>
          <w:sz w:val="24"/>
          <w:szCs w:val="24"/>
          <w:color w:val="231F20"/>
        </w:rPr>
        <w:t>间风貌。从空间结构、绿化、水体，小品以至建筑的形式、色彩</w:t>
      </w:r>
      <w:r>
        <w:rPr>
          <w:rFonts w:ascii="Microsoft YaHei Light" w:hAnsi="Microsoft YaHei Light" w:eastAsia="Microsoft YaHei Light" w:cs="Microsoft YaHei Light"/>
          <w:sz w:val="24"/>
          <w:szCs w:val="24"/>
          <w:color w:val="231F20"/>
          <w:spacing w:val="-1"/>
        </w:rPr>
        <w:t>等居住环境要素出发，塑造独   </w:t>
      </w:r>
      <w:r>
        <w:rPr>
          <w:rFonts w:ascii="Microsoft YaHei Light" w:hAnsi="Microsoft YaHei Light" w:eastAsia="Microsoft YaHei Light" w:cs="Microsoft YaHei Light"/>
          <w:sz w:val="24"/>
          <w:szCs w:val="24"/>
          <w:color w:val="231F20"/>
          <w:spacing w:val="-1"/>
        </w:rPr>
        <w:t>具个性的建筑；从公共空间、半公共空间、私密空间的过度，层次塑造上营造 " 家“的气氛，从</w:t>
      </w:r>
      <w:r>
        <w:rPr>
          <w:rFonts w:ascii="Microsoft YaHei Light" w:hAnsi="Microsoft YaHei Light" w:eastAsia="Microsoft YaHei Light" w:cs="Microsoft YaHei Light"/>
          <w:sz w:val="24"/>
          <w:szCs w:val="24"/>
          <w:color w:val="231F20"/>
          <w:spacing w:val="5"/>
        </w:rPr>
        <w:t xml:space="preserve">   </w:t>
      </w:r>
      <w:r>
        <w:rPr>
          <w:rFonts w:ascii="Microsoft YaHei Light" w:hAnsi="Microsoft YaHei Light" w:eastAsia="Microsoft YaHei Light" w:cs="Microsoft YaHei Light"/>
          <w:sz w:val="24"/>
          <w:szCs w:val="24"/>
          <w:color w:val="231F20"/>
          <w:spacing w:val="-10"/>
        </w:rPr>
        <w:t>而让居民产生归属感。打造现代化的乡村，</w:t>
      </w:r>
      <w:r>
        <w:rPr>
          <w:rFonts w:ascii="Microsoft YaHei Light" w:hAnsi="Microsoft YaHei Light" w:eastAsia="Microsoft YaHei Light" w:cs="Microsoft YaHei Light"/>
          <w:sz w:val="24"/>
          <w:szCs w:val="24"/>
          <w:color w:val="231F20"/>
          <w:spacing w:val="18"/>
        </w:rPr>
        <w:t xml:space="preserve">  </w:t>
      </w:r>
      <w:r>
        <w:rPr>
          <w:rFonts w:ascii="Microsoft YaHei Light" w:hAnsi="Microsoft YaHei Light" w:eastAsia="Microsoft YaHei Light" w:cs="Microsoft YaHei Light"/>
          <w:sz w:val="24"/>
          <w:szCs w:val="24"/>
          <w:color w:val="231F20"/>
          <w:spacing w:val="-10"/>
        </w:rPr>
        <w:t>采用当代设计呈现传统语言，</w:t>
      </w:r>
      <w:r>
        <w:rPr>
          <w:rFonts w:ascii="Microsoft YaHei Light" w:hAnsi="Microsoft YaHei Light" w:eastAsia="Microsoft YaHei Light" w:cs="Microsoft YaHei Light"/>
          <w:sz w:val="24"/>
          <w:szCs w:val="24"/>
          <w:color w:val="231F20"/>
          <w:spacing w:val="18"/>
          <w:w w:val="101"/>
        </w:rPr>
        <w:t xml:space="preserve">  </w:t>
      </w:r>
      <w:r>
        <w:rPr>
          <w:rFonts w:ascii="Microsoft YaHei Light" w:hAnsi="Microsoft YaHei Light" w:eastAsia="Microsoft YaHei Light" w:cs="Microsoft YaHei Light"/>
          <w:sz w:val="24"/>
          <w:szCs w:val="24"/>
          <w:color w:val="231F20"/>
          <w:spacing w:val="-10"/>
        </w:rPr>
        <w:t>强调新老之间的衔接。</w:t>
      </w:r>
      <w:r>
        <w:rPr>
          <w:rFonts w:ascii="Microsoft YaHei Light" w:hAnsi="Microsoft YaHei Light" w:eastAsia="Microsoft YaHei Light" w:cs="Microsoft YaHei Light"/>
          <w:sz w:val="24"/>
          <w:szCs w:val="24"/>
          <w:color w:val="231F20"/>
        </w:rPr>
        <w:t xml:space="preserve"> </w:t>
      </w:r>
      <w:r>
        <w:rPr>
          <w:rFonts w:ascii="Microsoft YaHei Light" w:hAnsi="Microsoft YaHei Light" w:eastAsia="Microsoft YaHei Light" w:cs="Microsoft YaHei Light"/>
          <w:sz w:val="24"/>
          <w:szCs w:val="24"/>
          <w:color w:val="231F20"/>
        </w:rPr>
        <w:t>通过抽象几何实现对当地形式语言的现代转译，提升当地居民的居住体验与生</w:t>
      </w:r>
      <w:r>
        <w:rPr>
          <w:rFonts w:ascii="Microsoft YaHei Light" w:hAnsi="Microsoft YaHei Light" w:eastAsia="Microsoft YaHei Light" w:cs="Microsoft YaHei Light"/>
          <w:sz w:val="24"/>
          <w:szCs w:val="24"/>
          <w:color w:val="231F20"/>
          <w:spacing w:val="-1"/>
        </w:rPr>
        <w:t>活质量，描绘出</w:t>
      </w:r>
    </w:p>
    <w:p>
      <w:pPr>
        <w:ind w:left="6"/>
        <w:spacing w:line="187" w:lineRule="auto"/>
        <w:rPr>
          <w:rFonts w:ascii="Microsoft YaHei Light" w:hAnsi="Microsoft YaHei Light" w:eastAsia="Microsoft YaHei Light" w:cs="Microsoft YaHei Light"/>
          <w:sz w:val="24"/>
          <w:szCs w:val="24"/>
        </w:rPr>
      </w:pPr>
      <w:r>
        <w:rPr>
          <w:rFonts w:ascii="Microsoft YaHei Light" w:hAnsi="Microsoft YaHei Light" w:eastAsia="Microsoft YaHei Light" w:cs="Microsoft YaHei Light"/>
          <w:sz w:val="24"/>
          <w:szCs w:val="24"/>
          <w:color w:val="231F20"/>
          <w:spacing w:val="-4"/>
        </w:rPr>
        <w:t>传统苏北水乡民居的神韵与意境。</w:t>
      </w:r>
    </w:p>
    <w:p>
      <w:pPr>
        <w:ind w:left="17"/>
        <w:spacing w:before="169" w:line="183" w:lineRule="auto"/>
        <w:outlineLvl w:val="6"/>
        <w:rPr>
          <w:rFonts w:ascii="Microsoft YaHei" w:hAnsi="Microsoft YaHei" w:eastAsia="Microsoft YaHei" w:cs="Microsoft YaHei"/>
          <w:sz w:val="28"/>
          <w:szCs w:val="28"/>
        </w:rPr>
      </w:pPr>
      <w:r>
        <w:rPr>
          <w:rFonts w:ascii="Microsoft YaHei" w:hAnsi="Microsoft YaHei" w:eastAsia="Microsoft YaHei" w:cs="Microsoft YaHei"/>
          <w:sz w:val="28"/>
          <w:szCs w:val="28"/>
          <w:b/>
          <w:bCs/>
          <w:color w:val="231F20"/>
          <w:spacing w:val="-2"/>
        </w:rPr>
        <w:t>四、主要经济技术指标</w:t>
      </w:r>
    </w:p>
    <w:p>
      <w:pPr>
        <w:pStyle w:val="BodyText"/>
        <w:spacing w:before="81" w:line="3467" w:lineRule="exact"/>
        <w:rPr/>
      </w:pPr>
      <w:r>
        <w:rPr>
          <w:position w:val="-69"/>
        </w:rPr>
        <w:pict>
          <v:group id="_x0000_s124" style="mso-position-vertical-relative:line;mso-position-horizontal-relative:char;width:412.1pt;height:173.35pt;" filled="false" stroked="false" coordsize="8242,3467" coordorigin="0,0">
            <v:shape id="_x0000_s126" style="position:absolute;left:2;top:2;width:8235;height:3462;" filled="false" stroked="false" type="#_x0000_t75">
              <v:imagedata o:title="" r:id="rId81"/>
            </v:shape>
            <v:shape id="_x0000_s128" style="position:absolute;left:-20;top:-20;width:8282;height:3507;" filled="false" stroked="false" type="#_x0000_t202">
              <v:fill on="false"/>
              <v:stroke on="false"/>
              <v:path/>
              <v:imagedata o:title=""/>
              <o:lock v:ext="edit" aspectratio="false"/>
              <v:textbox inset="0mm,0mm,0mm,0mm">
                <w:txbxContent>
                  <w:p>
                    <w:pPr>
                      <w:spacing w:line="20" w:lineRule="exact"/>
                      <w:rPr/>
                    </w:pPr>
                    <w:r/>
                  </w:p>
                  <w:tbl>
                    <w:tblPr>
                      <w:tblStyle w:val="TableNormal"/>
                      <w:tblW w:w="8236" w:type="dxa"/>
                      <w:tblInd w:w="22" w:type="dxa"/>
                      <w:tblLayout w:type="fixed"/>
                      <w:tblBorders>
                        <w:left w:val="single" w:color="231F20" w:sz="2" w:space="0"/>
                        <w:bottom w:val="single" w:color="231F20" w:sz="2" w:space="0"/>
                        <w:right w:val="single" w:color="231F20" w:sz="2" w:space="0"/>
                        <w:top w:val="single" w:color="231F20" w:sz="2" w:space="0"/>
                      </w:tblBorders>
                    </w:tblPr>
                    <w:tblGrid>
                      <w:gridCol w:w="8236"/>
                    </w:tblGrid>
                    <w:tr>
                      <w:trPr>
                        <w:trHeight w:val="3456" w:hRule="atLeast"/>
                      </w:trPr>
                      <w:tc>
                        <w:tcPr>
                          <w:tcW w:w="8236" w:type="dxa"/>
                          <w:vAlign w:val="top"/>
                        </w:tcPr>
                        <w:p>
                          <w:pPr>
                            <w:rPr>
                              <w:rFonts w:ascii="Arial"/>
                              <w:sz w:val="21"/>
                            </w:rPr>
                          </w:pPr>
                          <w:r/>
                        </w:p>
                      </w:tc>
                    </w:tr>
                  </w:tbl>
                  <w:p>
                    <w:pPr>
                      <w:rPr>
                        <w:rFonts w:ascii="Arial"/>
                        <w:sz w:val="21"/>
                      </w:rPr>
                    </w:pPr>
                    <w:r/>
                  </w:p>
                </w:txbxContent>
              </v:textbox>
            </v:shape>
          </v:group>
        </w:pict>
      </w:r>
    </w:p>
    <w:p>
      <w:pPr>
        <w:spacing w:line="3467" w:lineRule="exact"/>
        <w:sectPr>
          <w:type w:val="continuous"/>
          <w:pgSz w:w="23812" w:h="16838"/>
          <w:pgMar w:top="400" w:right="1569" w:bottom="0" w:left="1705" w:header="0" w:footer="0" w:gutter="0"/>
          <w:cols w:equalWidth="0" w:num="2">
            <w:col w:w="10412" w:space="100"/>
            <w:col w:w="10025" w:space="0"/>
          </w:cols>
        </w:sectPr>
        <w:rPr/>
      </w:pPr>
    </w:p>
    <w:p>
      <w:pPr>
        <w:spacing w:before="6"/>
        <w:rPr/>
      </w:pPr>
      <w:r/>
    </w:p>
    <w:p>
      <w:pPr>
        <w:spacing w:before="6"/>
        <w:rPr/>
      </w:pPr>
      <w:r/>
    </w:p>
    <w:p>
      <w:pPr>
        <w:spacing w:before="6"/>
        <w:rPr/>
      </w:pPr>
      <w:r/>
    </w:p>
    <w:p>
      <w:pPr>
        <w:spacing w:before="6"/>
        <w:rPr/>
      </w:pPr>
      <w:r/>
    </w:p>
    <w:p>
      <w:pPr>
        <w:spacing w:before="6"/>
        <w:rPr/>
      </w:pPr>
      <w:r/>
    </w:p>
    <w:p>
      <w:pPr>
        <w:spacing w:before="6"/>
        <w:rPr/>
      </w:pPr>
      <w:r/>
    </w:p>
    <w:p>
      <w:pPr>
        <w:spacing w:before="6"/>
        <w:rPr/>
      </w:pPr>
      <w:r/>
    </w:p>
    <w:p>
      <w:pPr>
        <w:spacing w:before="6"/>
        <w:rPr/>
      </w:pPr>
      <w:r/>
    </w:p>
    <w:p>
      <w:pPr>
        <w:spacing w:before="6"/>
        <w:rPr/>
      </w:pPr>
      <w:r/>
    </w:p>
    <w:p>
      <w:pPr>
        <w:spacing w:before="6"/>
        <w:rPr/>
      </w:pPr>
      <w:r/>
    </w:p>
    <w:p>
      <w:pPr>
        <w:spacing w:before="5"/>
        <w:rPr/>
      </w:pPr>
      <w:r/>
    </w:p>
    <w:p>
      <w:pPr>
        <w:sectPr>
          <w:pgSz w:w="23812" w:h="16838"/>
          <w:pgMar w:top="400" w:right="1753" w:bottom="0" w:left="1705" w:header="0" w:footer="0" w:gutter="0"/>
          <w:cols w:equalWidth="0" w:num="1">
            <w:col w:w="20352" w:space="0"/>
          </w:cols>
        </w:sectPr>
        <w:rPr/>
      </w:pPr>
    </w:p>
    <w:p>
      <w:pPr>
        <w:spacing w:before="100"/>
        <w:rPr>
          <w:rFonts w:ascii="Microsoft YaHei" w:hAnsi="Microsoft YaHei" w:eastAsia="Microsoft YaHei" w:cs="Microsoft YaHei"/>
          <w:sz w:val="28"/>
          <w:szCs w:val="28"/>
        </w:rPr>
      </w:pPr>
      <w:r>
        <w:rPr>
          <w:rFonts w:ascii="Microsoft YaHei" w:hAnsi="Microsoft YaHei" w:eastAsia="Microsoft YaHei" w:cs="Microsoft YaHei"/>
          <w:sz w:val="28"/>
          <w:szCs w:val="28"/>
          <w:b/>
          <w:bCs/>
          <w:color w:val="231F20"/>
          <w:spacing w:val="-1"/>
        </w:rPr>
        <w:t>五、建筑设计</w:t>
      </w:r>
    </w:p>
    <w:p>
      <w:pPr>
        <w:ind w:left="17"/>
        <w:spacing w:line="182" w:lineRule="auto"/>
        <w:rPr>
          <w:rFonts w:ascii="Microsoft YaHei" w:hAnsi="Microsoft YaHei" w:eastAsia="Microsoft YaHei" w:cs="Microsoft YaHei"/>
          <w:sz w:val="24"/>
          <w:szCs w:val="24"/>
        </w:rPr>
      </w:pPr>
      <w:r>
        <w:rPr>
          <w:rFonts w:ascii="Microsoft YaHei" w:hAnsi="Microsoft YaHei" w:eastAsia="Microsoft YaHei" w:cs="Microsoft YaHei"/>
          <w:sz w:val="24"/>
          <w:szCs w:val="24"/>
          <w:b/>
          <w:bCs/>
          <w:color w:val="231F20"/>
          <w:spacing w:val="-5"/>
        </w:rPr>
        <w:t>1. 项目概况</w:t>
      </w:r>
    </w:p>
    <w:p>
      <w:pPr>
        <w:ind w:left="2"/>
        <w:spacing w:before="166" w:line="187" w:lineRule="auto"/>
        <w:rPr>
          <w:rFonts w:ascii="Microsoft YaHei Light" w:hAnsi="Microsoft YaHei Light" w:eastAsia="Microsoft YaHei Light" w:cs="Microsoft YaHei Light"/>
          <w:sz w:val="24"/>
          <w:szCs w:val="24"/>
        </w:rPr>
      </w:pPr>
      <w:r>
        <w:rPr>
          <w:rFonts w:ascii="Microsoft YaHei Light" w:hAnsi="Microsoft YaHei Light" w:eastAsia="Microsoft YaHei Light" w:cs="Microsoft YaHei Light"/>
          <w:sz w:val="24"/>
          <w:szCs w:val="24"/>
          <w:color w:val="231F20"/>
          <w:spacing w:val="-1"/>
        </w:rPr>
        <w:t>本项目为一栋农房设计，项目占地 135 平方米，总建筑面积 95.40 </w:t>
      </w:r>
      <w:r>
        <w:rPr>
          <w:rFonts w:ascii="Microsoft YaHei Light" w:hAnsi="Microsoft YaHei Light" w:eastAsia="Microsoft YaHei Light" w:cs="Microsoft YaHei Light"/>
          <w:sz w:val="24"/>
          <w:szCs w:val="24"/>
          <w:color w:val="231F20"/>
          <w:spacing w:val="-2"/>
        </w:rPr>
        <w:t>平方米，层数一层。</w:t>
      </w:r>
    </w:p>
    <w:p>
      <w:pPr>
        <w:ind w:left="7"/>
        <w:spacing w:before="168" w:line="183" w:lineRule="auto"/>
        <w:outlineLvl w:val="6"/>
        <w:rPr>
          <w:rFonts w:ascii="Microsoft YaHei" w:hAnsi="Microsoft YaHei" w:eastAsia="Microsoft YaHei" w:cs="Microsoft YaHei"/>
          <w:sz w:val="24"/>
          <w:szCs w:val="24"/>
        </w:rPr>
      </w:pPr>
      <w:r>
        <w:rPr>
          <w:rFonts w:ascii="Microsoft YaHei" w:hAnsi="Microsoft YaHei" w:eastAsia="Microsoft YaHei" w:cs="Microsoft YaHei"/>
          <w:sz w:val="24"/>
          <w:szCs w:val="24"/>
          <w:b/>
          <w:bCs/>
          <w:color w:val="231F20"/>
          <w:spacing w:val="-4"/>
        </w:rPr>
        <w:t>2. 户型设计</w:t>
      </w:r>
    </w:p>
    <w:p>
      <w:pPr>
        <w:spacing w:before="167" w:line="187" w:lineRule="auto"/>
        <w:rPr>
          <w:rFonts w:ascii="Microsoft YaHei Light" w:hAnsi="Microsoft YaHei Light" w:eastAsia="Microsoft YaHei Light" w:cs="Microsoft YaHei Light"/>
          <w:sz w:val="24"/>
          <w:szCs w:val="24"/>
        </w:rPr>
      </w:pPr>
      <w:r>
        <w:rPr>
          <w:rFonts w:ascii="Microsoft YaHei Light" w:hAnsi="Microsoft YaHei Light" w:eastAsia="Microsoft YaHei Light" w:cs="Microsoft YaHei Light"/>
          <w:sz w:val="24"/>
          <w:szCs w:val="24"/>
          <w:color w:val="231F20"/>
          <w:spacing w:val="-2"/>
        </w:rPr>
        <w:t>住宅层高为 3 米，建筑面积 95.4 平方米功能性两房。</w:t>
      </w:r>
    </w:p>
    <w:p>
      <w:pPr>
        <w:ind w:left="1" w:right="520" w:firstLine="3"/>
        <w:spacing w:before="171" w:line="289" w:lineRule="auto"/>
        <w:jc w:val="both"/>
        <w:rPr>
          <w:rFonts w:ascii="Microsoft YaHei Light" w:hAnsi="Microsoft YaHei Light" w:eastAsia="Microsoft YaHei Light" w:cs="Microsoft YaHei Light"/>
          <w:sz w:val="24"/>
          <w:szCs w:val="24"/>
        </w:rPr>
      </w:pPr>
      <w:r>
        <w:rPr>
          <w:rFonts w:ascii="Microsoft YaHei Light" w:hAnsi="Microsoft YaHei Light" w:eastAsia="Microsoft YaHei Light" w:cs="Microsoft YaHei Light"/>
          <w:sz w:val="24"/>
          <w:szCs w:val="24"/>
          <w:color w:val="231F20"/>
        </w:rPr>
        <w:t>1、住宅户型设计根据现代人的生活需要，并适当超前考虑将来人</w:t>
      </w:r>
      <w:r>
        <w:rPr>
          <w:rFonts w:ascii="Microsoft YaHei Light" w:hAnsi="Microsoft YaHei Light" w:eastAsia="Microsoft YaHei Light" w:cs="Microsoft YaHei Light"/>
          <w:sz w:val="24"/>
          <w:szCs w:val="24"/>
          <w:color w:val="231F20"/>
          <w:spacing w:val="-1"/>
        </w:rPr>
        <w:t>们的生活模式等，追求住宅</w:t>
      </w:r>
      <w:r>
        <w:rPr>
          <w:rFonts w:ascii="Microsoft YaHei Light" w:hAnsi="Microsoft YaHei Light" w:eastAsia="Microsoft YaHei Light" w:cs="Microsoft YaHei Light"/>
          <w:sz w:val="24"/>
          <w:szCs w:val="24"/>
          <w:color w:val="231F20"/>
        </w:rPr>
        <w:t xml:space="preserve">    </w:t>
      </w:r>
      <w:r>
        <w:rPr>
          <w:rFonts w:ascii="Microsoft YaHei Light" w:hAnsi="Microsoft YaHei Light" w:eastAsia="Microsoft YaHei Light" w:cs="Microsoft YaHei Light"/>
          <w:sz w:val="24"/>
          <w:szCs w:val="24"/>
          <w:color w:val="231F20"/>
          <w:spacing w:val="-10"/>
        </w:rPr>
        <w:t>设计真正做到“以人为本”，</w:t>
      </w:r>
      <w:r>
        <w:rPr>
          <w:rFonts w:ascii="Microsoft YaHei Light" w:hAnsi="Microsoft YaHei Light" w:eastAsia="Microsoft YaHei Light" w:cs="Microsoft YaHei Light"/>
          <w:sz w:val="24"/>
          <w:szCs w:val="24"/>
          <w:color w:val="231F20"/>
          <w:spacing w:val="-7"/>
        </w:rPr>
        <w:t xml:space="preserve"> </w:t>
      </w:r>
      <w:r>
        <w:rPr>
          <w:rFonts w:ascii="Microsoft YaHei Light" w:hAnsi="Microsoft YaHei Light" w:eastAsia="Microsoft YaHei Light" w:cs="Microsoft YaHei Light"/>
          <w:sz w:val="24"/>
          <w:szCs w:val="24"/>
          <w:color w:val="231F20"/>
          <w:spacing w:val="-10"/>
        </w:rPr>
        <w:t>有宽敞的、明亮的客厅，  舒适型卧室均配有良好的视野环境，  厨房、</w:t>
      </w:r>
    </w:p>
    <w:p>
      <w:pPr>
        <w:ind w:left="15"/>
        <w:spacing w:before="1" w:line="186" w:lineRule="auto"/>
        <w:rPr>
          <w:rFonts w:ascii="Microsoft YaHei Light" w:hAnsi="Microsoft YaHei Light" w:eastAsia="Microsoft YaHei Light" w:cs="Microsoft YaHei Light"/>
          <w:sz w:val="24"/>
          <w:szCs w:val="24"/>
        </w:rPr>
      </w:pPr>
      <w:r>
        <w:rPr>
          <w:rFonts w:ascii="Microsoft YaHei Light" w:hAnsi="Microsoft YaHei Light" w:eastAsia="Microsoft YaHei Light" w:cs="Microsoft YaHei Light"/>
          <w:sz w:val="24"/>
          <w:szCs w:val="24"/>
          <w:color w:val="231F20"/>
          <w:spacing w:val="-2"/>
        </w:rPr>
        <w:t>明卫生间以及足够的储藏空间，均是新农村</w:t>
      </w:r>
      <w:r>
        <w:rPr>
          <w:rFonts w:ascii="Microsoft YaHei Light" w:hAnsi="Microsoft YaHei Light" w:eastAsia="Microsoft YaHei Light" w:cs="Microsoft YaHei Light"/>
          <w:sz w:val="24"/>
          <w:szCs w:val="24"/>
          <w:color w:val="231F20"/>
          <w:spacing w:val="-3"/>
        </w:rPr>
        <w:t>高品质生活的需求。</w:t>
      </w:r>
    </w:p>
    <w:p>
      <w:pPr>
        <w:ind w:left="2" w:right="396" w:firstLine="5"/>
        <w:spacing w:before="169" w:line="289" w:lineRule="auto"/>
        <w:jc w:val="both"/>
        <w:rPr>
          <w:rFonts w:ascii="Microsoft YaHei Light" w:hAnsi="Microsoft YaHei Light" w:eastAsia="Microsoft YaHei Light" w:cs="Microsoft YaHei Light"/>
          <w:sz w:val="24"/>
          <w:szCs w:val="24"/>
        </w:rPr>
      </w:pPr>
      <w:r>
        <w:rPr>
          <w:rFonts w:ascii="Microsoft YaHei Light" w:hAnsi="Microsoft YaHei Light" w:eastAsia="Microsoft YaHei Light" w:cs="Microsoft YaHei Light"/>
          <w:sz w:val="24"/>
          <w:szCs w:val="24"/>
          <w:color w:val="231F20"/>
          <w:spacing w:val="-13"/>
        </w:rPr>
        <w:t>2、平面设计上， 户内均有良好的室内空间对流条件， 南北向通风。有效地改善了居室的生活环境。</w:t>
      </w:r>
      <w:r>
        <w:rPr>
          <w:rFonts w:ascii="Microsoft YaHei Light" w:hAnsi="Microsoft YaHei Light" w:eastAsia="Microsoft YaHei Light" w:cs="Microsoft YaHei Light"/>
          <w:sz w:val="24"/>
          <w:szCs w:val="24"/>
          <w:color w:val="231F20"/>
          <w:spacing w:val="13"/>
        </w:rPr>
        <w:t xml:space="preserve"> </w:t>
      </w:r>
      <w:r>
        <w:rPr>
          <w:rFonts w:ascii="Microsoft YaHei Light" w:hAnsi="Microsoft YaHei Light" w:eastAsia="Microsoft YaHei Light" w:cs="Microsoft YaHei Light"/>
          <w:sz w:val="24"/>
          <w:szCs w:val="24"/>
          <w:color w:val="231F20"/>
        </w:rPr>
        <w:t>每户均有朝南超宽大阳台，设置洗衣间，晾晒与喝茶互不影响</w:t>
      </w:r>
      <w:r>
        <w:rPr>
          <w:rFonts w:ascii="Microsoft YaHei Light" w:hAnsi="Microsoft YaHei Light" w:eastAsia="Microsoft YaHei Light" w:cs="Microsoft YaHei Light"/>
          <w:sz w:val="24"/>
          <w:szCs w:val="24"/>
          <w:color w:val="231F20"/>
          <w:spacing w:val="-1"/>
        </w:rPr>
        <w:t>。平面布局上，力求客餐厅的动   </w:t>
      </w:r>
      <w:r>
        <w:rPr>
          <w:rFonts w:ascii="Microsoft YaHei Light" w:hAnsi="Microsoft YaHei Light" w:eastAsia="Microsoft YaHei Light" w:cs="Microsoft YaHei Light"/>
          <w:sz w:val="24"/>
          <w:szCs w:val="24"/>
          <w:color w:val="231F20"/>
          <w:spacing w:val="-6"/>
        </w:rPr>
        <w:t>空间、卧室的静空间以及厨房等空间相对独立，</w:t>
      </w:r>
      <w:r>
        <w:rPr>
          <w:rFonts w:ascii="Microsoft YaHei Light" w:hAnsi="Microsoft YaHei Light" w:eastAsia="Microsoft YaHei Light" w:cs="Microsoft YaHei Light"/>
          <w:sz w:val="24"/>
          <w:szCs w:val="24"/>
          <w:color w:val="231F20"/>
          <w:spacing w:val="20"/>
        </w:rPr>
        <w:t xml:space="preserve">  </w:t>
      </w:r>
      <w:r>
        <w:rPr>
          <w:rFonts w:ascii="Microsoft YaHei Light" w:hAnsi="Microsoft YaHei Light" w:eastAsia="Microsoft YaHei Light" w:cs="Microsoft YaHei Light"/>
          <w:sz w:val="24"/>
          <w:szCs w:val="24"/>
          <w:color w:val="231F20"/>
          <w:spacing w:val="-6"/>
        </w:rPr>
        <w:t>交能流线便捷而互不干扰。室内交通面积适宜，</w:t>
      </w:r>
    </w:p>
    <w:p>
      <w:pPr>
        <w:spacing w:line="187" w:lineRule="auto"/>
        <w:rPr>
          <w:rFonts w:ascii="Microsoft YaHei Light" w:hAnsi="Microsoft YaHei Light" w:eastAsia="Microsoft YaHei Light" w:cs="Microsoft YaHei Light"/>
          <w:sz w:val="24"/>
          <w:szCs w:val="24"/>
        </w:rPr>
      </w:pPr>
      <w:r>
        <w:rPr>
          <w:rFonts w:ascii="Microsoft YaHei Light" w:hAnsi="Microsoft YaHei Light" w:eastAsia="Microsoft YaHei Light" w:cs="Microsoft YaHei Light"/>
          <w:sz w:val="24"/>
          <w:szCs w:val="24"/>
          <w:color w:val="231F20"/>
          <w:spacing w:val="-5"/>
        </w:rPr>
        <w:t>房间方整，尺度良好。</w:t>
      </w:r>
    </w:p>
    <w:p>
      <w:pPr>
        <w:ind w:left="9"/>
        <w:spacing w:before="170" w:line="482" w:lineRule="exact"/>
        <w:rPr>
          <w:rFonts w:ascii="Microsoft YaHei Light" w:hAnsi="Microsoft YaHei Light" w:eastAsia="Microsoft YaHei Light" w:cs="Microsoft YaHei Light"/>
          <w:sz w:val="24"/>
          <w:szCs w:val="24"/>
        </w:rPr>
      </w:pPr>
      <w:r>
        <w:rPr>
          <w:rFonts w:ascii="Microsoft YaHei Light" w:hAnsi="Microsoft YaHei Light" w:eastAsia="Microsoft YaHei Light" w:cs="Microsoft YaHei Light"/>
          <w:sz w:val="24"/>
          <w:szCs w:val="24"/>
          <w:color w:val="231F20"/>
          <w:position w:val="19"/>
        </w:rPr>
        <w:t>3、各功能空间均有良好的空间尺度和视觉效果，拥有充</w:t>
      </w:r>
      <w:r>
        <w:rPr>
          <w:rFonts w:ascii="Microsoft YaHei Light" w:hAnsi="Microsoft YaHei Light" w:eastAsia="Microsoft YaHei Light" w:cs="Microsoft YaHei Light"/>
          <w:sz w:val="24"/>
          <w:szCs w:val="24"/>
          <w:color w:val="231F20"/>
          <w:spacing w:val="-1"/>
          <w:position w:val="19"/>
        </w:rPr>
        <w:t>足的光照和良好的视野。主次卧室区</w:t>
      </w:r>
    </w:p>
    <w:p>
      <w:pPr>
        <w:ind w:left="1"/>
        <w:spacing w:before="1" w:line="185" w:lineRule="auto"/>
        <w:rPr>
          <w:rFonts w:ascii="Microsoft YaHei Light" w:hAnsi="Microsoft YaHei Light" w:eastAsia="Microsoft YaHei Light" w:cs="Microsoft YaHei Light"/>
          <w:sz w:val="24"/>
          <w:szCs w:val="24"/>
        </w:rPr>
      </w:pPr>
      <w:r>
        <w:rPr>
          <w:rFonts w:ascii="Microsoft YaHei Light" w:hAnsi="Microsoft YaHei Light" w:eastAsia="Microsoft YaHei Light" w:cs="Microsoft YaHei Light"/>
          <w:sz w:val="24"/>
          <w:szCs w:val="24"/>
          <w:color w:val="231F20"/>
          <w:spacing w:val="-10"/>
        </w:rPr>
        <w:t>分明显。</w:t>
      </w:r>
    </w:p>
    <w:p>
      <w:pPr>
        <w:ind w:left="1"/>
        <w:spacing w:before="170" w:line="480" w:lineRule="exact"/>
        <w:rPr>
          <w:rFonts w:ascii="Microsoft YaHei Light" w:hAnsi="Microsoft YaHei Light" w:eastAsia="Microsoft YaHei Light" w:cs="Microsoft YaHei Light"/>
          <w:sz w:val="24"/>
          <w:szCs w:val="24"/>
        </w:rPr>
      </w:pPr>
      <w:r>
        <w:rPr>
          <w:rFonts w:ascii="Microsoft YaHei Light" w:hAnsi="Microsoft YaHei Light" w:eastAsia="Microsoft YaHei Light" w:cs="Microsoft YaHei Light"/>
          <w:sz w:val="24"/>
          <w:szCs w:val="24"/>
          <w:color w:val="231F20"/>
          <w:spacing w:val="-1"/>
          <w:position w:val="18"/>
        </w:rPr>
        <w:t>4、厨房与餐厅场所便捷联系，用餐空间相对完整，卫生</w:t>
      </w:r>
      <w:r>
        <w:rPr>
          <w:rFonts w:ascii="Microsoft YaHei Light" w:hAnsi="Microsoft YaHei Light" w:eastAsia="Microsoft YaHei Light" w:cs="Microsoft YaHei Light"/>
          <w:sz w:val="24"/>
          <w:szCs w:val="24"/>
          <w:color w:val="231F20"/>
          <w:spacing w:val="-2"/>
          <w:position w:val="18"/>
        </w:rPr>
        <w:t>间的各个功能组合明确，干湿分离，</w:t>
      </w:r>
    </w:p>
    <w:p>
      <w:pPr>
        <w:ind w:left="2"/>
        <w:spacing w:before="1" w:line="186" w:lineRule="auto"/>
        <w:rPr>
          <w:rFonts w:ascii="Microsoft YaHei Light" w:hAnsi="Microsoft YaHei Light" w:eastAsia="Microsoft YaHei Light" w:cs="Microsoft YaHei Light"/>
          <w:sz w:val="24"/>
          <w:szCs w:val="24"/>
        </w:rPr>
      </w:pPr>
      <w:r>
        <w:rPr>
          <w:rFonts w:ascii="Microsoft YaHei Light" w:hAnsi="Microsoft YaHei Light" w:eastAsia="Microsoft YaHei Light" w:cs="Microsoft YaHei Light"/>
          <w:sz w:val="24"/>
          <w:szCs w:val="24"/>
          <w:color w:val="231F20"/>
          <w:spacing w:val="-5"/>
        </w:rPr>
        <w:t>布局合理，利于防潮。</w:t>
      </w:r>
    </w:p>
    <w:p>
      <w:pPr>
        <w:ind w:left="15"/>
        <w:spacing w:before="171" w:line="186" w:lineRule="auto"/>
        <w:rPr>
          <w:rFonts w:ascii="Microsoft YaHei Light" w:hAnsi="Microsoft YaHei Light" w:eastAsia="Microsoft YaHei Light" w:cs="Microsoft YaHei Light"/>
          <w:sz w:val="24"/>
          <w:szCs w:val="24"/>
        </w:rPr>
      </w:pPr>
      <w:r>
        <w:rPr>
          <w:rFonts w:ascii="Microsoft YaHei Light" w:hAnsi="Microsoft YaHei Light" w:eastAsia="Microsoft YaHei Light" w:cs="Microsoft YaHei Light"/>
          <w:sz w:val="24"/>
          <w:szCs w:val="24"/>
          <w:color w:val="231F20"/>
          <w:spacing w:val="-5"/>
        </w:rPr>
        <w:t>5 立面设计</w:t>
      </w:r>
    </w:p>
    <w:p>
      <w:pPr>
        <w:ind w:right="580"/>
        <w:spacing w:before="172" w:line="289" w:lineRule="auto"/>
        <w:jc w:val="both"/>
        <w:rPr>
          <w:rFonts w:ascii="Microsoft YaHei Light" w:hAnsi="Microsoft YaHei Light" w:eastAsia="Microsoft YaHei Light" w:cs="Microsoft YaHei Light"/>
          <w:sz w:val="24"/>
          <w:szCs w:val="24"/>
        </w:rPr>
      </w:pPr>
      <w:r>
        <w:rPr>
          <w:rFonts w:ascii="Microsoft YaHei Light" w:hAnsi="Microsoft YaHei Light" w:eastAsia="Microsoft YaHei Light" w:cs="Microsoft YaHei Light"/>
          <w:sz w:val="24"/>
          <w:szCs w:val="24"/>
          <w:color w:val="231F20"/>
        </w:rPr>
        <w:t>住宅建筑立面上采用中式元素，通过白色涂料以及雕花的配合让建筑更具特</w:t>
      </w:r>
      <w:r>
        <w:rPr>
          <w:rFonts w:ascii="Microsoft YaHei Light" w:hAnsi="Microsoft YaHei Light" w:eastAsia="Microsoft YaHei Light" w:cs="Microsoft YaHei Light"/>
          <w:sz w:val="24"/>
          <w:szCs w:val="24"/>
          <w:color w:val="231F20"/>
          <w:spacing w:val="-1"/>
        </w:rPr>
        <w:t>点。色彩上选用白</w:t>
      </w:r>
      <w:r>
        <w:rPr>
          <w:rFonts w:ascii="Microsoft YaHei Light" w:hAnsi="Microsoft YaHei Light" w:eastAsia="Microsoft YaHei Light" w:cs="Microsoft YaHei Light"/>
          <w:sz w:val="24"/>
          <w:szCs w:val="24"/>
          <w:color w:val="231F20"/>
        </w:rPr>
        <w:t xml:space="preserve"> </w:t>
      </w:r>
      <w:r>
        <w:rPr>
          <w:rFonts w:ascii="Microsoft YaHei Light" w:hAnsi="Microsoft YaHei Light" w:eastAsia="Microsoft YaHei Light" w:cs="Microsoft YaHei Light"/>
          <w:sz w:val="24"/>
          <w:szCs w:val="24"/>
          <w:color w:val="231F20"/>
        </w:rPr>
        <w:t>与浅灰搭配，让建筑既有中式古典的韵味也不乏现代的美感。也更加符合兴</w:t>
      </w:r>
      <w:r>
        <w:rPr>
          <w:rFonts w:ascii="Microsoft YaHei Light" w:hAnsi="Microsoft YaHei Light" w:eastAsia="Microsoft YaHei Light" w:cs="Microsoft YaHei Light"/>
          <w:sz w:val="24"/>
          <w:szCs w:val="24"/>
          <w:color w:val="231F20"/>
          <w:spacing w:val="-1"/>
        </w:rPr>
        <w:t>化里下河乡村风貌</w:t>
      </w:r>
    </w:p>
    <w:p>
      <w:pPr>
        <w:ind w:left="11"/>
        <w:spacing w:line="229" w:lineRule="exact"/>
        <w:rPr>
          <w:rFonts w:ascii="Microsoft YaHei Light" w:hAnsi="Microsoft YaHei Light" w:eastAsia="Microsoft YaHei Light" w:cs="Microsoft YaHei Light"/>
          <w:sz w:val="24"/>
          <w:szCs w:val="24"/>
        </w:rPr>
      </w:pPr>
      <w:r>
        <w:rPr>
          <w:rFonts w:ascii="Microsoft YaHei Light" w:hAnsi="Microsoft YaHei Light" w:eastAsia="Microsoft YaHei Light" w:cs="Microsoft YaHei Light"/>
          <w:sz w:val="24"/>
          <w:szCs w:val="24"/>
          <w:color w:val="231F20"/>
          <w:spacing w:val="-12"/>
          <w:position w:val="-2"/>
        </w:rPr>
        <w:t>的特点。</w:t>
      </w:r>
    </w:p>
    <w:p>
      <w:pPr>
        <w:pStyle w:val="BodyText"/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>
      <w:pPr>
        <w:ind w:left="3171"/>
        <w:spacing w:before="69" w:line="184" w:lineRule="auto"/>
        <w:rPr>
          <w:rFonts w:ascii="Microsoft YaHei" w:hAnsi="Microsoft YaHei" w:eastAsia="Microsoft YaHei" w:cs="Microsoft YaHei"/>
          <w:sz w:val="36"/>
          <w:szCs w:val="36"/>
        </w:rPr>
      </w:pPr>
      <w:r>
        <w:rPr>
          <w:rFonts w:ascii="Microsoft YaHei" w:hAnsi="Microsoft YaHei" w:eastAsia="Microsoft YaHei" w:cs="Microsoft YaHei"/>
          <w:sz w:val="36"/>
          <w:szCs w:val="36"/>
          <w:b/>
          <w:bCs/>
          <w:color w:val="231F20"/>
          <w:spacing w:val="-1"/>
        </w:rPr>
        <w:t>第二章、节能设计说明</w:t>
      </w:r>
    </w:p>
    <w:p>
      <w:pPr>
        <w:ind w:left="8"/>
        <w:spacing w:before="127" w:line="183" w:lineRule="auto"/>
        <w:outlineLvl w:val="6"/>
        <w:rPr>
          <w:rFonts w:ascii="Microsoft YaHei" w:hAnsi="Microsoft YaHei" w:eastAsia="Microsoft YaHei" w:cs="Microsoft YaHei"/>
          <w:sz w:val="24"/>
          <w:szCs w:val="24"/>
        </w:rPr>
      </w:pPr>
      <w:r>
        <w:rPr>
          <w:rFonts w:ascii="Microsoft YaHei" w:hAnsi="Microsoft YaHei" w:eastAsia="Microsoft YaHei" w:cs="Microsoft YaHei"/>
          <w:sz w:val="24"/>
          <w:szCs w:val="24"/>
          <w:b/>
          <w:bCs/>
          <w:color w:val="231F20"/>
          <w:spacing w:val="-2"/>
        </w:rPr>
        <w:t>2.1 设计依据</w:t>
      </w:r>
    </w:p>
    <w:p>
      <w:pPr>
        <w:ind w:left="5"/>
        <w:spacing w:before="166" w:line="480" w:lineRule="exact"/>
        <w:rPr>
          <w:rFonts w:ascii="Microsoft YaHei Light" w:hAnsi="Microsoft YaHei Light" w:eastAsia="Microsoft YaHei Light" w:cs="Microsoft YaHei Light"/>
          <w:sz w:val="24"/>
          <w:szCs w:val="24"/>
        </w:rPr>
      </w:pPr>
      <w:r>
        <w:rPr>
          <w:rFonts w:ascii="Microsoft YaHei Light" w:hAnsi="Microsoft YaHei Light" w:eastAsia="Microsoft YaHei Light" w:cs="Microsoft YaHei Light"/>
          <w:sz w:val="24"/>
          <w:szCs w:val="24"/>
          <w:color w:val="231F20"/>
          <w:spacing w:val="-1"/>
          <w:position w:val="18"/>
        </w:rPr>
        <w:t>《采暖居住建筑节能设计标准》DB62-3033-2020</w:t>
      </w:r>
    </w:p>
    <w:p>
      <w:pPr>
        <w:ind w:left="5"/>
        <w:spacing w:before="1" w:line="187" w:lineRule="auto"/>
        <w:rPr>
          <w:rFonts w:ascii="Microsoft YaHei Light" w:hAnsi="Microsoft YaHei Light" w:eastAsia="Microsoft YaHei Light" w:cs="Microsoft YaHei Light"/>
          <w:sz w:val="24"/>
          <w:szCs w:val="24"/>
        </w:rPr>
      </w:pPr>
      <w:r>
        <w:rPr>
          <w:rFonts w:ascii="Microsoft YaHei Light" w:hAnsi="Microsoft YaHei Light" w:eastAsia="Microsoft YaHei Light" w:cs="Microsoft YaHei Light"/>
          <w:sz w:val="24"/>
          <w:szCs w:val="24"/>
          <w:color w:val="231F20"/>
          <w:spacing w:val="-1"/>
        </w:rPr>
        <w:t>《公共建筑节能设计标准》DB50189-2019</w:t>
      </w:r>
    </w:p>
    <w:p>
      <w:pPr>
        <w:ind w:left="8"/>
        <w:spacing w:before="168" w:line="183" w:lineRule="auto"/>
        <w:outlineLvl w:val="6"/>
        <w:rPr>
          <w:rFonts w:ascii="Microsoft YaHei" w:hAnsi="Microsoft YaHei" w:eastAsia="Microsoft YaHei" w:cs="Microsoft YaHei"/>
          <w:sz w:val="24"/>
          <w:szCs w:val="24"/>
        </w:rPr>
      </w:pPr>
      <w:r>
        <w:rPr>
          <w:rFonts w:ascii="Microsoft YaHei" w:hAnsi="Microsoft YaHei" w:eastAsia="Microsoft YaHei" w:cs="Microsoft YaHei"/>
          <w:sz w:val="24"/>
          <w:szCs w:val="24"/>
          <w:b/>
          <w:bCs/>
          <w:color w:val="231F20"/>
          <w:spacing w:val="-2"/>
        </w:rPr>
        <w:t>2.2 建筑节能</w:t>
      </w:r>
    </w:p>
    <w:p>
      <w:pPr>
        <w:ind w:firstLine="3"/>
        <w:spacing w:before="166" w:line="175" w:lineRule="auto"/>
        <w:rPr>
          <w:rFonts w:ascii="Microsoft YaHei Light" w:hAnsi="Microsoft YaHei Light" w:eastAsia="Microsoft YaHei Light" w:cs="Microsoft YaHei Light"/>
          <w:sz w:val="24"/>
          <w:szCs w:val="24"/>
        </w:rPr>
      </w:pPr>
      <w:r>
        <w:rPr>
          <w:rFonts w:ascii="Microsoft YaHei Light" w:hAnsi="Microsoft YaHei Light" w:eastAsia="Microsoft YaHei Light" w:cs="Microsoft YaHei Light"/>
          <w:sz w:val="24"/>
          <w:szCs w:val="24"/>
          <w:color w:val="231F20"/>
          <w:spacing w:val="-2"/>
        </w:rPr>
        <w:t>本工程为新农村建设，因而节能设计是关键，墙体可选用 KP1 承重空心砖，该材料具有保温</w:t>
      </w:r>
      <w:r>
        <w:rPr>
          <w:rFonts w:ascii="Microsoft YaHei Light" w:hAnsi="Microsoft YaHei Light" w:eastAsia="Microsoft YaHei Light" w:cs="Microsoft YaHei Light"/>
          <w:sz w:val="24"/>
          <w:szCs w:val="24"/>
          <w:color w:val="231F20"/>
          <w:spacing w:val="-3"/>
        </w:rPr>
        <w:t>、 </w:t>
      </w:r>
      <w:r>
        <w:rPr>
          <w:rFonts w:ascii="Microsoft YaHei Light" w:hAnsi="Microsoft YaHei Light" w:eastAsia="Microsoft YaHei Light" w:cs="Microsoft YaHei Light"/>
          <w:sz w:val="24"/>
          <w:szCs w:val="24"/>
          <w:color w:val="231F20"/>
          <w:spacing w:val="-1"/>
        </w:rPr>
        <w:t>隔热等优点 , 属于环保节能型建材，墙</w:t>
      </w:r>
      <w:r>
        <w:rPr>
          <w:rFonts w:ascii="Microsoft YaHei Light" w:hAnsi="Microsoft YaHei Light" w:eastAsia="Microsoft YaHei Light" w:cs="Microsoft YaHei Light"/>
          <w:sz w:val="24"/>
          <w:szCs w:val="24"/>
          <w:color w:val="231F20"/>
          <w:spacing w:val="-2"/>
        </w:rPr>
        <w:t>体外侧贴 20 厚 TPS 保温板，增强墙体保温性能；门窗  </w:t>
      </w:r>
      <w:r>
        <w:rPr>
          <w:rFonts w:ascii="Microsoft YaHei Light" w:hAnsi="Microsoft YaHei Light" w:eastAsia="Microsoft YaHei Light" w:cs="Microsoft YaHei Light"/>
          <w:sz w:val="24"/>
          <w:szCs w:val="24"/>
          <w:color w:val="231F20"/>
          <w:spacing w:val="-1"/>
        </w:rPr>
        <w:t>选用塑钢中空玻璃门窗 , 空气层厚度须达到 12mm 以上，具有保温、隔热、隔音、耐</w:t>
      </w:r>
      <w:r>
        <w:rPr>
          <w:rFonts w:ascii="Microsoft YaHei Light" w:hAnsi="Microsoft YaHei Light" w:eastAsia="Microsoft YaHei Light" w:cs="Microsoft YaHei Light"/>
          <w:sz w:val="24"/>
          <w:szCs w:val="24"/>
          <w:color w:val="231F20"/>
          <w:spacing w:val="-2"/>
        </w:rPr>
        <w:t>潮湿、耐</w:t>
      </w:r>
      <w:r>
        <w:rPr>
          <w:rFonts w:ascii="Microsoft YaHei Light" w:hAnsi="Microsoft YaHei Light" w:eastAsia="Microsoft YaHei Light" w:cs="Microsoft YaHei Light"/>
          <w:sz w:val="24"/>
          <w:szCs w:val="24"/>
          <w:color w:val="231F20"/>
        </w:rPr>
        <w:t xml:space="preserve"> </w:t>
      </w:r>
      <w:r>
        <w:rPr>
          <w:rFonts w:ascii="Microsoft YaHei Light" w:hAnsi="Microsoft YaHei Light" w:eastAsia="Microsoft YaHei Light" w:cs="Microsoft YaHei Light"/>
          <w:sz w:val="24"/>
          <w:szCs w:val="24"/>
          <w:color w:val="231F20"/>
          <w:spacing w:val="-1"/>
        </w:rPr>
        <w:t>腐蚀性、密封性好，使用寿命长等特点；屋顶保温材料为</w:t>
      </w:r>
      <w:r>
        <w:rPr>
          <w:rFonts w:ascii="Microsoft YaHei Light" w:hAnsi="Microsoft YaHei Light" w:eastAsia="Microsoft YaHei Light" w:cs="Microsoft YaHei Light"/>
          <w:sz w:val="24"/>
          <w:szCs w:val="24"/>
          <w:color w:val="231F20"/>
          <w:spacing w:val="-2"/>
        </w:rPr>
        <w:t xml:space="preserve"> 40mm 厚 TPS 保温板，且可利用坡  </w:t>
      </w:r>
      <w:r>
        <w:rPr>
          <w:rFonts w:ascii="Microsoft YaHei Light" w:hAnsi="Microsoft YaHei Light" w:eastAsia="Microsoft YaHei Light" w:cs="Microsoft YaHei Light"/>
          <w:sz w:val="24"/>
          <w:szCs w:val="24"/>
          <w:color w:val="231F20"/>
        </w:rPr>
        <w:t>顶内铺设稻壳保温层，废物利用，增强屋顶保温效果；安装大小适合屋顶尺寸和</w:t>
      </w:r>
      <w:r>
        <w:rPr>
          <w:rFonts w:ascii="Microsoft YaHei Light" w:hAnsi="Microsoft YaHei Light" w:eastAsia="Microsoft YaHei Light" w:cs="Microsoft YaHei Light"/>
          <w:sz w:val="24"/>
          <w:szCs w:val="24"/>
          <w:color w:val="231F20"/>
          <w:spacing w:val="-1"/>
        </w:rPr>
        <w:t>降雨强度的集</w:t>
      </w:r>
      <w:r>
        <w:rPr>
          <w:rFonts w:ascii="Microsoft YaHei Light" w:hAnsi="Microsoft YaHei Light" w:eastAsia="Microsoft YaHei Light" w:cs="Microsoft YaHei Light"/>
          <w:sz w:val="24"/>
          <w:szCs w:val="24"/>
          <w:color w:val="231F20"/>
        </w:rPr>
        <w:t xml:space="preserve"> </w:t>
      </w:r>
      <w:r>
        <w:rPr>
          <w:rFonts w:ascii="Microsoft YaHei Light" w:hAnsi="Microsoft YaHei Light" w:eastAsia="Microsoft YaHei Light" w:cs="Microsoft YaHei Light"/>
          <w:sz w:val="24"/>
          <w:szCs w:val="24"/>
          <w:color w:val="231F20"/>
        </w:rPr>
        <w:t>水沟槽和落水管；合理考虑地表与屋顶雨水径流途径，最大程度降低地表径流，</w:t>
      </w:r>
      <w:r>
        <w:rPr>
          <w:rFonts w:ascii="Microsoft YaHei Light" w:hAnsi="Microsoft YaHei Light" w:eastAsia="Microsoft YaHei Light" w:cs="Microsoft YaHei Light"/>
          <w:sz w:val="24"/>
          <w:szCs w:val="24"/>
          <w:color w:val="231F20"/>
          <w:spacing w:val="-1"/>
        </w:rPr>
        <w:t>采用多种渗透</w:t>
      </w:r>
      <w:r>
        <w:rPr>
          <w:rFonts w:ascii="Microsoft YaHei Light" w:hAnsi="Microsoft YaHei Light" w:eastAsia="Microsoft YaHei Light" w:cs="Microsoft YaHei Light"/>
          <w:sz w:val="24"/>
          <w:szCs w:val="24"/>
          <w:color w:val="231F20"/>
        </w:rPr>
        <w:t xml:space="preserve"> </w:t>
      </w:r>
      <w:r>
        <w:rPr>
          <w:rFonts w:ascii="Microsoft YaHei Light" w:hAnsi="Microsoft YaHei Light" w:eastAsia="Microsoft YaHei Light" w:cs="Microsoft YaHei Light"/>
          <w:sz w:val="24"/>
          <w:szCs w:val="24"/>
          <w:color w:val="231F20"/>
        </w:rPr>
        <w:t>措施增加雨水的渗透量。采用节水系统、节水器具和设备，采取有效措施，避免</w:t>
      </w:r>
      <w:r>
        <w:rPr>
          <w:rFonts w:ascii="Microsoft YaHei Light" w:hAnsi="Microsoft YaHei Light" w:eastAsia="Microsoft YaHei Light" w:cs="Microsoft YaHei Light"/>
          <w:sz w:val="24"/>
          <w:szCs w:val="24"/>
          <w:color w:val="231F20"/>
          <w:spacing w:val="-1"/>
        </w:rPr>
        <w:t>管网漏损，卫</w:t>
      </w:r>
      <w:r>
        <w:rPr>
          <w:rFonts w:ascii="Microsoft YaHei Light" w:hAnsi="Microsoft YaHei Light" w:eastAsia="Microsoft YaHei Light" w:cs="Microsoft YaHei Light"/>
          <w:sz w:val="24"/>
          <w:szCs w:val="24"/>
          <w:color w:val="231F20"/>
        </w:rPr>
        <w:t xml:space="preserve"> </w:t>
      </w:r>
      <w:r>
        <w:rPr>
          <w:rFonts w:ascii="Microsoft YaHei Light" w:hAnsi="Microsoft YaHei Light" w:eastAsia="Microsoft YaHei Light" w:cs="Microsoft YaHei Light"/>
          <w:sz w:val="24"/>
          <w:szCs w:val="24"/>
          <w:color w:val="231F20"/>
          <w:spacing w:val="-1"/>
        </w:rPr>
        <w:t>生间采用低水量冲洗便器、感应出水龙头。利用节能灯代</w:t>
      </w:r>
      <w:r>
        <w:rPr>
          <w:rFonts w:ascii="Microsoft YaHei Light" w:hAnsi="Microsoft YaHei Light" w:eastAsia="Microsoft YaHei Light" w:cs="Microsoft YaHei Light"/>
          <w:sz w:val="24"/>
          <w:szCs w:val="24"/>
          <w:color w:val="231F20"/>
          <w:spacing w:val="-2"/>
        </w:rPr>
        <w:t>替白帜灯。夏季采用植被冷却降温，</w:t>
      </w:r>
      <w:r>
        <w:rPr>
          <w:rFonts w:ascii="Microsoft YaHei Light" w:hAnsi="Microsoft YaHei Light" w:eastAsia="Microsoft YaHei Light" w:cs="Microsoft YaHei Light"/>
          <w:sz w:val="24"/>
          <w:szCs w:val="24"/>
          <w:color w:val="231F20"/>
        </w:rPr>
        <w:t xml:space="preserve"> </w:t>
      </w:r>
      <w:r>
        <w:rPr>
          <w:rFonts w:ascii="Microsoft YaHei Light" w:hAnsi="Microsoft YaHei Light" w:eastAsia="Microsoft YaHei Light" w:cs="Microsoft YaHei Light"/>
          <w:sz w:val="24"/>
          <w:szCs w:val="24"/>
          <w:color w:val="231F20"/>
          <w:spacing w:val="-2"/>
        </w:rPr>
        <w:t>在建筑物西墙种植槽绿色藤蔓形成垂直绿化降低建筑吸收的热辐射。</w:t>
      </w:r>
    </w:p>
    <w:p>
      <w:pPr>
        <w:ind w:left="3"/>
        <w:spacing w:before="170" w:line="187" w:lineRule="auto"/>
        <w:rPr>
          <w:rFonts w:ascii="Microsoft YaHei Light" w:hAnsi="Microsoft YaHei Light" w:eastAsia="Microsoft YaHei Light" w:cs="Microsoft YaHei Light"/>
          <w:sz w:val="24"/>
          <w:szCs w:val="24"/>
        </w:rPr>
      </w:pPr>
      <w:r>
        <w:rPr>
          <w:rFonts w:ascii="Microsoft YaHei Light" w:hAnsi="Microsoft YaHei Light" w:eastAsia="Microsoft YaHei Light" w:cs="Microsoft YaHei Light"/>
          <w:sz w:val="24"/>
          <w:szCs w:val="24"/>
          <w:color w:val="231F20"/>
          <w:spacing w:val="-3"/>
        </w:rPr>
        <w:t>本工程为新农村建设，因而节能设计是关键，《采暖居住建筑节能设计标准》   DB62-3033-</w:t>
      </w:r>
    </w:p>
    <w:p>
      <w:pPr>
        <w:ind w:left="7"/>
        <w:spacing w:before="184" w:line="178" w:lineRule="auto"/>
        <w:rPr>
          <w:rFonts w:ascii="Microsoft YaHei Light" w:hAnsi="Microsoft YaHei Light" w:eastAsia="Microsoft YaHei Light" w:cs="Microsoft YaHei Light"/>
          <w:sz w:val="24"/>
          <w:szCs w:val="24"/>
        </w:rPr>
      </w:pPr>
      <w:r>
        <w:rPr>
          <w:rFonts w:ascii="Microsoft YaHei Light" w:hAnsi="Microsoft YaHei Light" w:eastAsia="Microsoft YaHei Light" w:cs="Microsoft YaHei Light"/>
          <w:sz w:val="24"/>
          <w:szCs w:val="24"/>
          <w:color w:val="231F20"/>
          <w:spacing w:val="-3"/>
        </w:rPr>
        <w:t>2006</w:t>
      </w:r>
    </w:p>
    <w:p>
      <w:pPr>
        <w:ind w:left="5"/>
        <w:spacing w:before="170" w:line="187" w:lineRule="auto"/>
        <w:rPr>
          <w:rFonts w:ascii="Microsoft YaHei Light" w:hAnsi="Microsoft YaHei Light" w:eastAsia="Microsoft YaHei Light" w:cs="Microsoft YaHei Light"/>
          <w:sz w:val="24"/>
          <w:szCs w:val="24"/>
        </w:rPr>
      </w:pPr>
      <w:r>
        <w:rPr>
          <w:rFonts w:ascii="Microsoft YaHei Light" w:hAnsi="Microsoft YaHei Light" w:eastAsia="Microsoft YaHei Light" w:cs="Microsoft YaHei Light"/>
          <w:sz w:val="24"/>
          <w:szCs w:val="24"/>
          <w:color w:val="231F20"/>
          <w:spacing w:val="-1"/>
        </w:rPr>
        <w:t>《公共建筑节能设计标准》DB50189-2019</w:t>
      </w:r>
    </w:p>
    <w:p>
      <w:pPr>
        <w:ind w:left="16"/>
        <w:spacing w:before="171" w:line="186" w:lineRule="auto"/>
        <w:rPr>
          <w:rFonts w:ascii="Microsoft YaHei Light" w:hAnsi="Microsoft YaHei Light" w:eastAsia="Microsoft YaHei Light" w:cs="Microsoft YaHei Light"/>
          <w:sz w:val="24"/>
          <w:szCs w:val="24"/>
        </w:rPr>
      </w:pPr>
      <w:r>
        <w:rPr>
          <w:rFonts w:ascii="Microsoft YaHei Light" w:hAnsi="Microsoft YaHei Light" w:eastAsia="Microsoft YaHei Light" w:cs="Microsoft YaHei Light"/>
          <w:sz w:val="24"/>
          <w:szCs w:val="24"/>
          <w:color w:val="231F20"/>
          <w:spacing w:val="-8"/>
        </w:rPr>
        <w:t>围护结构拟采用：</w:t>
      </w:r>
    </w:p>
    <w:p>
      <w:pPr>
        <w:ind w:left="38"/>
        <w:spacing w:before="169" w:line="187" w:lineRule="auto"/>
        <w:rPr>
          <w:rFonts w:ascii="Microsoft YaHei Light" w:hAnsi="Microsoft YaHei Light" w:eastAsia="Microsoft YaHei Light" w:cs="Microsoft YaHei Light"/>
          <w:sz w:val="24"/>
          <w:szCs w:val="24"/>
        </w:rPr>
      </w:pPr>
      <w:r>
        <w:rPr>
          <w:rFonts w:ascii="Microsoft YaHei Light" w:hAnsi="Microsoft YaHei Light" w:eastAsia="Microsoft YaHei Light" w:cs="Microsoft YaHei Light"/>
          <w:sz w:val="24"/>
          <w:szCs w:val="24"/>
          <w:color w:val="231F20"/>
          <w:spacing w:val="-5"/>
        </w:rPr>
        <w:t>（1）屋面采用</w:t>
      </w:r>
      <w:r>
        <w:rPr>
          <w:rFonts w:ascii="Microsoft YaHei Light" w:hAnsi="Microsoft YaHei Light" w:eastAsia="Microsoft YaHei Light" w:cs="Microsoft YaHei Light"/>
          <w:sz w:val="24"/>
          <w:szCs w:val="24"/>
          <w:color w:val="231F20"/>
          <w:spacing w:val="35"/>
        </w:rPr>
        <w:t xml:space="preserve"> </w:t>
      </w:r>
      <w:r>
        <w:rPr>
          <w:rFonts w:ascii="Microsoft YaHei Light" w:hAnsi="Microsoft YaHei Light" w:eastAsia="Microsoft YaHei Light" w:cs="Microsoft YaHei Light"/>
          <w:sz w:val="24"/>
          <w:szCs w:val="24"/>
          <w:color w:val="231F20"/>
          <w:spacing w:val="-5"/>
        </w:rPr>
        <w:t>100 厚挤塑聚苯乙烯泡沫保温板。</w:t>
      </w:r>
    </w:p>
    <w:p>
      <w:pPr>
        <w:ind w:left="38"/>
        <w:spacing w:before="169" w:line="482" w:lineRule="exact"/>
        <w:rPr>
          <w:rFonts w:ascii="Microsoft YaHei Light" w:hAnsi="Microsoft YaHei Light" w:eastAsia="Microsoft YaHei Light" w:cs="Microsoft YaHei Light"/>
          <w:sz w:val="24"/>
          <w:szCs w:val="24"/>
        </w:rPr>
      </w:pPr>
      <w:r>
        <w:rPr>
          <w:rFonts w:ascii="Microsoft YaHei Light" w:hAnsi="Microsoft YaHei Light" w:eastAsia="Microsoft YaHei Light" w:cs="Microsoft YaHei Light"/>
          <w:sz w:val="24"/>
          <w:szCs w:val="24"/>
          <w:color w:val="231F20"/>
          <w:spacing w:val="-4"/>
          <w:position w:val="18"/>
        </w:rPr>
        <w:t>（2）采用</w:t>
      </w:r>
      <w:r>
        <w:rPr>
          <w:rFonts w:ascii="Microsoft YaHei Light" w:hAnsi="Microsoft YaHei Light" w:eastAsia="Microsoft YaHei Light" w:cs="Microsoft YaHei Light"/>
          <w:sz w:val="24"/>
          <w:szCs w:val="24"/>
          <w:color w:val="231F20"/>
          <w:spacing w:val="35"/>
          <w:position w:val="18"/>
        </w:rPr>
        <w:t xml:space="preserve"> </w:t>
      </w:r>
      <w:r>
        <w:rPr>
          <w:rFonts w:ascii="Microsoft YaHei Light" w:hAnsi="Microsoft YaHei Light" w:eastAsia="Microsoft YaHei Light" w:cs="Microsoft YaHei Light"/>
          <w:sz w:val="24"/>
          <w:szCs w:val="24"/>
          <w:color w:val="231F20"/>
          <w:spacing w:val="-4"/>
          <w:position w:val="18"/>
        </w:rPr>
        <w:t>300 厚多加气混凝土砌块（外贴</w:t>
      </w:r>
      <w:r>
        <w:rPr>
          <w:rFonts w:ascii="Microsoft YaHei Light" w:hAnsi="Microsoft YaHei Light" w:eastAsia="Microsoft YaHei Light" w:cs="Microsoft YaHei Light"/>
          <w:sz w:val="24"/>
          <w:szCs w:val="24"/>
          <w:color w:val="231F20"/>
          <w:spacing w:val="20"/>
          <w:position w:val="18"/>
        </w:rPr>
        <w:t xml:space="preserve"> </w:t>
      </w:r>
      <w:r>
        <w:rPr>
          <w:rFonts w:ascii="Microsoft YaHei Light" w:hAnsi="Microsoft YaHei Light" w:eastAsia="Microsoft YaHei Light" w:cs="Microsoft YaHei Light"/>
          <w:sz w:val="24"/>
          <w:szCs w:val="24"/>
          <w:color w:val="231F20"/>
          <w:spacing w:val="-4"/>
          <w:position w:val="18"/>
        </w:rPr>
        <w:t>50 厚挤塑聚苯乙烯泡沫保温板</w:t>
      </w:r>
      <w:r>
        <w:rPr>
          <w:rFonts w:ascii="Microsoft YaHei Light" w:hAnsi="Microsoft YaHei Light" w:eastAsia="Microsoft YaHei Light" w:cs="Microsoft YaHei Light"/>
          <w:sz w:val="24"/>
          <w:szCs w:val="24"/>
          <w:color w:val="231F20"/>
          <w:spacing w:val="-1"/>
          <w:position w:val="18"/>
        </w:rPr>
        <w:t>），</w:t>
      </w:r>
    </w:p>
    <w:p>
      <w:pPr>
        <w:ind w:left="38"/>
        <w:spacing w:line="186" w:lineRule="auto"/>
        <w:rPr>
          <w:rFonts w:ascii="Microsoft YaHei Light" w:hAnsi="Microsoft YaHei Light" w:eastAsia="Microsoft YaHei Light" w:cs="Microsoft YaHei Light"/>
          <w:sz w:val="24"/>
          <w:szCs w:val="24"/>
        </w:rPr>
      </w:pPr>
      <w:r>
        <w:rPr>
          <w:rFonts w:ascii="Microsoft YaHei Light" w:hAnsi="Microsoft YaHei Light" w:eastAsia="Microsoft YaHei Light" w:cs="Microsoft YaHei Light"/>
          <w:sz w:val="24"/>
          <w:szCs w:val="24"/>
          <w:color w:val="231F20"/>
          <w:spacing w:val="-5"/>
        </w:rPr>
        <w:t>（3）入户门均采用保温、防火、防盗门。</w:t>
      </w:r>
    </w:p>
    <w:p>
      <w:pPr>
        <w:ind w:left="38"/>
        <w:spacing w:before="170" w:line="187" w:lineRule="auto"/>
        <w:rPr>
          <w:rFonts w:ascii="Microsoft YaHei Light" w:hAnsi="Microsoft YaHei Light" w:eastAsia="Microsoft YaHei Light" w:cs="Microsoft YaHei Light"/>
          <w:sz w:val="24"/>
          <w:szCs w:val="24"/>
        </w:rPr>
      </w:pPr>
      <w:r>
        <w:rPr>
          <w:rFonts w:ascii="Microsoft YaHei Light" w:hAnsi="Microsoft YaHei Light" w:eastAsia="Microsoft YaHei Light" w:cs="Microsoft YaHei Light"/>
          <w:sz w:val="24"/>
          <w:szCs w:val="24"/>
          <w:color w:val="231F20"/>
          <w:spacing w:val="-4"/>
        </w:rPr>
        <w:t>（4）窗采用塑钢中空玻璃窗，阳台门腹板加</w:t>
      </w:r>
      <w:r>
        <w:rPr>
          <w:rFonts w:ascii="Microsoft YaHei Light" w:hAnsi="Microsoft YaHei Light" w:eastAsia="Microsoft YaHei Light" w:cs="Microsoft YaHei Light"/>
          <w:sz w:val="24"/>
          <w:szCs w:val="24"/>
          <w:color w:val="231F20"/>
          <w:spacing w:val="38"/>
        </w:rPr>
        <w:t xml:space="preserve"> </w:t>
      </w:r>
      <w:r>
        <w:rPr>
          <w:rFonts w:ascii="Microsoft YaHei Light" w:hAnsi="Microsoft YaHei Light" w:eastAsia="Microsoft YaHei Light" w:cs="Microsoft YaHei Light"/>
          <w:sz w:val="24"/>
          <w:szCs w:val="24"/>
          <w:color w:val="231F20"/>
          <w:spacing w:val="-4"/>
        </w:rPr>
        <w:t>30 厚岩棉保温层。</w:t>
      </w:r>
    </w:p>
    <w:sectPr>
      <w:type w:val="continuous"/>
      <w:pgSz w:w="23812" w:h="16838"/>
      <w:pgMar w:top="400" w:right="1753" w:bottom="0" w:left="1705" w:header="0" w:footer="0" w:gutter="0"/>
      <w:cols w:equalWidth="0" w:num="2">
        <w:col w:w="10416" w:space="100"/>
        <w:col w:w="9836" w:space="0"/>
      </w:cols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T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Arial">
    <w:panose1 w:val="020B0604020202020204"/>
    <w:charset w:val="86"/>
    <w:family w:val="auto"/>
    <w:pitch w:val="default"/>
    <w:sig w:usb0="E0002EFF" w:usb1="C000785B" w:usb2="00000009" w:usb3="00000000" w:csb0="400001FF" w:csb1="FFFF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FFFF0000"/>
  </w:font>
  <w:font w:name="Microsoft JhengHei">
    <w:panose1 w:val="020B0604030504040204"/>
    <w:charset w:val="88"/>
    <w:family w:val="auto"/>
    <w:pitch w:val="default"/>
    <w:sig w:usb0="000002A7" w:usb1="28CF4400" w:usb2="00000016" w:usb3="00000000" w:csb0="00100009" w:csb1="00000000"/>
  </w:font>
</w:fonts>
</file>

<file path=word/header1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pStyle w:val="BodyText"/>
      <w:spacing w:line="14" w:lineRule="auto"/>
      <w:rPr>
        <w:sz w:val="2"/>
      </w:rPr>
    </w:pPr>
    <w:r/>
  </w:p>
</w:hdr>
</file>

<file path=word/header2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pStyle w:val="BodyText"/>
      <w:spacing w:line="14" w:lineRule="auto"/>
      <w:rPr>
        <w:sz w:val="2"/>
      </w:rPr>
    </w:pPr>
    <w:r>
      <w:drawing>
        <wp:anchor distT="0" distB="0" distL="0" distR="0" simplePos="0" relativeHeight="251658240" behindDoc="0" locked="0" layoutInCell="0" allowOverlap="1">
          <wp:simplePos x="0" y="0"/>
          <wp:positionH relativeFrom="page">
            <wp:posOffset>593991</wp:posOffset>
          </wp:positionH>
          <wp:positionV relativeFrom="page">
            <wp:posOffset>1643202</wp:posOffset>
          </wp:positionV>
          <wp:extent cx="13392010" cy="8331505"/>
          <wp:effectExtent l="0" t="0" r="0" b="0"/>
          <wp:wrapNone/>
          <wp:docPr id="56" name="IM 56"/>
          <wp:cNvGraphicFramePr/>
          <a:graphic>
            <a:graphicData uri="http://schemas.openxmlformats.org/drawingml/2006/picture">
              <pic:pic>
                <pic:nvPicPr>
                  <pic:cNvPr id="56" name="IM 56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 rot="0">
                    <a:off x="0" y="0"/>
                    <a:ext cx="13392010" cy="833150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/>
  </w:p>
</w:hdr>
</file>

<file path=word/header3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pStyle w:val="BodyText"/>
      <w:spacing w:line="14" w:lineRule="auto"/>
      <w:rPr>
        <w:sz w:val="2"/>
      </w:rPr>
    </w:pPr>
    <w:r/>
  </w:p>
</w:hdr>
</file>

<file path=word/header4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pStyle w:val="BodyText"/>
      <w:spacing w:line="14" w:lineRule="auto"/>
      <w:rPr>
        <w:sz w:val="2"/>
      </w:rPr>
    </w:pPr>
    <w:r>
      <w:drawing>
        <wp:anchor distT="0" distB="0" distL="0" distR="0" simplePos="0" relativeHeight="251660288" behindDoc="1" locked="0" layoutInCell="0" allowOverlap="1">
          <wp:simplePos x="0" y="0"/>
          <wp:positionH relativeFrom="page">
            <wp:posOffset>0</wp:posOffset>
          </wp:positionH>
          <wp:positionV relativeFrom="page">
            <wp:posOffset>2</wp:posOffset>
          </wp:positionV>
          <wp:extent cx="15119985" cy="10668289"/>
          <wp:effectExtent l="0" t="0" r="0" b="0"/>
          <wp:wrapNone/>
          <wp:docPr id="58" name="IM 58"/>
          <wp:cNvGraphicFramePr/>
          <a:graphic>
            <a:graphicData uri="http://schemas.openxmlformats.org/drawingml/2006/picture">
              <pic:pic>
                <pic:nvPicPr>
                  <pic:cNvPr id="58" name="IM 58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 rot="0">
                    <a:off x="0" y="0"/>
                    <a:ext cx="15119985" cy="1066828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/>
  </w:p>
</w:hdr>
</file>

<file path=word/settings.xml><?xml version="1.0" encoding="utf-8"?>
<w:settings xmlns:w="http://schemas.openxmlformats.org/wordprocessingml/2006/main">
  <w:displayBackgroundShape/>
  <w:characterSpacingControl w:val="doNotCompress"/>
  <w:compat>
    <w:spaceForUL/>
    <w:ulTrailSpace/>
    <w:compatSetting w:name="compatibilityMode" w:uri="http://schemas.microsoft.com/office/word" w:val="14"/>
  </w:compat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0="urn:schemas-microsoft-com:office:word" xmlns:sl="http://schemas.openxmlformats.org/schemaLibrary/2006/main" xmlns:w14="http://schemas.microsoft.com/office/word/2010/wordml" mc:Ignorable="w14">
  <w:docDefaults>
    <w:rPrDefault>
      <w:rPr>
        <w:rFonts w:ascii="Arial" w:hAnsi="Arial" w:eastAsia="Arial" w:cs="Arial"/>
        <w:sz w:val="21"/>
        <w:szCs w:val="21"/>
        <w:lang w:val="en-US" w:eastAsia="en-US" w:bidi="ar-SA"/>
        <w:color w:val="000000"/>
        <w:kern w:val="0"/>
        <w:snapToGrid w:val="0"/>
      </w:rPr>
    </w:rPrDefault>
  </w:docDefaults>
  <w:style w:type="paragraph" w:styleId="Normal" w:default="1">
    <w:name w:val="Normal"/>
    <w:semiHidden/>
    <w:qFormat/>
    <w:pPr>
      <w:spacing w:line="240" w:lineRule="auto"/>
      <w:jc w:val="left"/>
      <w:autoSpaceDE w:val="0"/>
      <w:autoSpaceDN w:val="0"/>
      <w:adjustRightInd w:val="0"/>
      <w:snapToGrid w:val="0"/>
      <w:kinsoku w:val="0"/>
      <w:textAlignment w:val="baseline"/>
    </w:pPr>
    <w:rPr>
      <w:color w:val="000000"/>
      <w:kern w:val="0"/>
      <w:snapToGrid w:val="0"/>
      <w:noProof w:val="1"/>
    </w:rPr>
  </w:style>
  <w:style w:type="table" w:styleId="TableNormal" w:default="1">
    <w:name w:val="Table Normal"/>
    <w:semiHidden/>
    <w:unhideWhenUsed/>
    <w:qFormat/>
    <w:tblPr>
      <w:tblCellMar>
        <w:left w:w="0" w:type="dxa"/>
        <w:right w:w="0" w:type="dxa"/>
        <w:bottom w:w="0" w:type="dxa"/>
        <w:top w:w="0" w:type="dxa"/>
      </w:tblCellMar>
    </w:tblPr>
  </w:style>
  <w:style w:type="paragraph" w:styleId="BodyText">
    <w:name w:val="Body Text"/>
    <w:basedOn w:val="Normal"/>
    <w:semiHidden/>
    <w:qFormat/>
    <w:pPr/>
    <w:rPr>
      <w:rFonts w:ascii="Arial" w:hAnsi="Arial" w:eastAsia="Arial" w:cs="Arial"/>
      <w:sz w:val="21"/>
      <w:szCs w:val="21"/>
      <w:lang w:val="en-US" w:eastAsia="en-US" w:bidi="ar-SA"/>
    </w:rPr>
  </w:style>
  <w:style w:type="paragraph" w:styleId="TableText">
    <w:name w:val="Table Text"/>
    <w:basedOn w:val="Normal"/>
    <w:semiHidden/>
    <w:qFormat/>
    <w:pPr/>
    <w:rPr>
      <w:rFonts w:ascii="Microsoft YaHei Light" w:hAnsi="Microsoft YaHei Light" w:eastAsia="Microsoft YaHei Light" w:cs="Microsoft YaHei Light"/>
      <w:sz w:val="24"/>
      <w:szCs w:val="24"/>
      <w:lang w:val="en-US" w:eastAsia="en-US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9.png"/><Relationship Id="rId84" Type="http://schemas.openxmlformats.org/officeDocument/2006/relationships/fontTable" Target="fontTable.xml"/><Relationship Id="rId83" Type="http://schemas.openxmlformats.org/officeDocument/2006/relationships/styles" Target="styles.xml"/><Relationship Id="rId82" Type="http://schemas.openxmlformats.org/officeDocument/2006/relationships/settings" Target="settings.xml"/><Relationship Id="rId81" Type="http://schemas.openxmlformats.org/officeDocument/2006/relationships/image" Target="media/image75.png"/><Relationship Id="rId80" Type="http://schemas.openxmlformats.org/officeDocument/2006/relationships/hyperlink" Target="3.2.1.1" TargetMode="External"/><Relationship Id="rId8" Type="http://schemas.openxmlformats.org/officeDocument/2006/relationships/image" Target="media/image8.png"/><Relationship Id="rId79" Type="http://schemas.openxmlformats.org/officeDocument/2006/relationships/hyperlink" Target="3.2.1.4" TargetMode="External"/><Relationship Id="rId78" Type="http://schemas.openxmlformats.org/officeDocument/2006/relationships/hyperlink" Target="3.2.1.3" TargetMode="External"/><Relationship Id="rId77" Type="http://schemas.openxmlformats.org/officeDocument/2006/relationships/hyperlink" Target="3.2.1.2" TargetMode="External"/><Relationship Id="rId76" Type="http://schemas.openxmlformats.org/officeDocument/2006/relationships/image" Target="media/image74.png"/><Relationship Id="rId75" Type="http://schemas.openxmlformats.org/officeDocument/2006/relationships/image" Target="media/image73.png"/><Relationship Id="rId74" Type="http://schemas.openxmlformats.org/officeDocument/2006/relationships/image" Target="media/image72.png"/><Relationship Id="rId73" Type="http://schemas.openxmlformats.org/officeDocument/2006/relationships/image" Target="media/image71.png"/><Relationship Id="rId72" Type="http://schemas.openxmlformats.org/officeDocument/2006/relationships/image" Target="media/image70.png"/><Relationship Id="rId71" Type="http://schemas.openxmlformats.org/officeDocument/2006/relationships/image" Target="media/image69.png"/><Relationship Id="rId70" Type="http://schemas.openxmlformats.org/officeDocument/2006/relationships/image" Target="media/image68.png"/><Relationship Id="rId7" Type="http://schemas.openxmlformats.org/officeDocument/2006/relationships/image" Target="media/image7.jpeg"/><Relationship Id="rId69" Type="http://schemas.openxmlformats.org/officeDocument/2006/relationships/image" Target="media/image67.jpeg"/><Relationship Id="rId68" Type="http://schemas.openxmlformats.org/officeDocument/2006/relationships/image" Target="media/image66.png"/><Relationship Id="rId67" Type="http://schemas.openxmlformats.org/officeDocument/2006/relationships/image" Target="media/image65.png"/><Relationship Id="rId66" Type="http://schemas.openxmlformats.org/officeDocument/2006/relationships/image" Target="media/image64.png"/><Relationship Id="rId65" Type="http://schemas.openxmlformats.org/officeDocument/2006/relationships/image" Target="media/image63.png"/><Relationship Id="rId64" Type="http://schemas.openxmlformats.org/officeDocument/2006/relationships/image" Target="media/image62.png"/><Relationship Id="rId63" Type="http://schemas.openxmlformats.org/officeDocument/2006/relationships/image" Target="media/image61.png"/><Relationship Id="rId62" Type="http://schemas.openxmlformats.org/officeDocument/2006/relationships/image" Target="media/image60.png"/><Relationship Id="rId61" Type="http://schemas.openxmlformats.org/officeDocument/2006/relationships/image" Target="media/image59.png"/><Relationship Id="rId60" Type="http://schemas.openxmlformats.org/officeDocument/2006/relationships/image" Target="media/image58.png"/><Relationship Id="rId6" Type="http://schemas.openxmlformats.org/officeDocument/2006/relationships/image" Target="media/image6.jpeg"/><Relationship Id="rId59" Type="http://schemas.openxmlformats.org/officeDocument/2006/relationships/image" Target="media/image57.png"/><Relationship Id="rId58" Type="http://schemas.openxmlformats.org/officeDocument/2006/relationships/image" Target="media/image56.png"/><Relationship Id="rId57" Type="http://schemas.openxmlformats.org/officeDocument/2006/relationships/image" Target="media/image55.png"/><Relationship Id="rId56" Type="http://schemas.openxmlformats.org/officeDocument/2006/relationships/image" Target="media/image54.png"/><Relationship Id="rId55" Type="http://schemas.openxmlformats.org/officeDocument/2006/relationships/image" Target="media/image53.png"/><Relationship Id="rId54" Type="http://schemas.openxmlformats.org/officeDocument/2006/relationships/image" Target="media/image52.png"/><Relationship Id="rId53" Type="http://schemas.openxmlformats.org/officeDocument/2006/relationships/image" Target="media/image51.png"/><Relationship Id="rId52" Type="http://schemas.openxmlformats.org/officeDocument/2006/relationships/image" Target="media/image50.png"/><Relationship Id="rId51" Type="http://schemas.openxmlformats.org/officeDocument/2006/relationships/image" Target="media/image49.png"/><Relationship Id="rId50" Type="http://schemas.openxmlformats.org/officeDocument/2006/relationships/image" Target="media/image48.png"/><Relationship Id="rId5" Type="http://schemas.openxmlformats.org/officeDocument/2006/relationships/image" Target="media/image5.jpeg"/><Relationship Id="rId49" Type="http://schemas.openxmlformats.org/officeDocument/2006/relationships/image" Target="media/image47.png"/><Relationship Id="rId48" Type="http://schemas.openxmlformats.org/officeDocument/2006/relationships/image" Target="media/image46.png"/><Relationship Id="rId47" Type="http://schemas.openxmlformats.org/officeDocument/2006/relationships/image" Target="media/image45.png"/><Relationship Id="rId46" Type="http://schemas.openxmlformats.org/officeDocument/2006/relationships/image" Target="media/image44.png"/><Relationship Id="rId45" Type="http://schemas.openxmlformats.org/officeDocument/2006/relationships/image" Target="media/image43.png"/><Relationship Id="rId44" Type="http://schemas.openxmlformats.org/officeDocument/2006/relationships/image" Target="media/image42.png"/><Relationship Id="rId43" Type="http://schemas.openxmlformats.org/officeDocument/2006/relationships/image" Target="media/image41.png"/><Relationship Id="rId42" Type="http://schemas.openxmlformats.org/officeDocument/2006/relationships/image" Target="media/image40.png"/><Relationship Id="rId41" Type="http://schemas.openxmlformats.org/officeDocument/2006/relationships/image" Target="media/image39.png"/><Relationship Id="rId40" Type="http://schemas.openxmlformats.org/officeDocument/2006/relationships/image" Target="media/image38.png"/><Relationship Id="rId4" Type="http://schemas.openxmlformats.org/officeDocument/2006/relationships/image" Target="media/image4.jpeg"/><Relationship Id="rId39" Type="http://schemas.openxmlformats.org/officeDocument/2006/relationships/image" Target="media/image37.png"/><Relationship Id="rId38" Type="http://schemas.openxmlformats.org/officeDocument/2006/relationships/image" Target="media/image36.png"/><Relationship Id="rId37" Type="http://schemas.openxmlformats.org/officeDocument/2006/relationships/image" Target="media/image35.png"/><Relationship Id="rId36" Type="http://schemas.openxmlformats.org/officeDocument/2006/relationships/image" Target="media/image34.png"/><Relationship Id="rId35" Type="http://schemas.openxmlformats.org/officeDocument/2006/relationships/image" Target="media/image33.png"/><Relationship Id="rId34" Type="http://schemas.openxmlformats.org/officeDocument/2006/relationships/image" Target="media/image32.png"/><Relationship Id="rId33" Type="http://schemas.openxmlformats.org/officeDocument/2006/relationships/header" Target="header4.xml"/><Relationship Id="rId32" Type="http://schemas.openxmlformats.org/officeDocument/2006/relationships/header" Target="header3.xml"/><Relationship Id="rId31" Type="http://schemas.openxmlformats.org/officeDocument/2006/relationships/header" Target="header2.xml"/><Relationship Id="rId30" Type="http://schemas.openxmlformats.org/officeDocument/2006/relationships/image" Target="media/image29.png"/><Relationship Id="rId3" Type="http://schemas.openxmlformats.org/officeDocument/2006/relationships/image" Target="media/image3.png"/><Relationship Id="rId29" Type="http://schemas.openxmlformats.org/officeDocument/2006/relationships/header" Target="header1.xml"/><Relationship Id="rId28" Type="http://schemas.openxmlformats.org/officeDocument/2006/relationships/image" Target="media/image28.png"/><Relationship Id="rId27" Type="http://schemas.openxmlformats.org/officeDocument/2006/relationships/image" Target="media/image27.png"/><Relationship Id="rId26" Type="http://schemas.openxmlformats.org/officeDocument/2006/relationships/image" Target="media/image26.png"/><Relationship Id="rId25" Type="http://schemas.openxmlformats.org/officeDocument/2006/relationships/image" Target="media/image25.png"/><Relationship Id="rId24" Type="http://schemas.openxmlformats.org/officeDocument/2006/relationships/image" Target="media/image24.png"/><Relationship Id="rId23" Type="http://schemas.openxmlformats.org/officeDocument/2006/relationships/image" Target="media/image23.png"/><Relationship Id="rId22" Type="http://schemas.openxmlformats.org/officeDocument/2006/relationships/image" Target="media/image22.png"/><Relationship Id="rId21" Type="http://schemas.openxmlformats.org/officeDocument/2006/relationships/image" Target="media/image21.png"/><Relationship Id="rId20" Type="http://schemas.openxmlformats.org/officeDocument/2006/relationships/image" Target="media/image20.png"/><Relationship Id="rId2" Type="http://schemas.openxmlformats.org/officeDocument/2006/relationships/image" Target="media/image2.png"/><Relationship Id="rId19" Type="http://schemas.openxmlformats.org/officeDocument/2006/relationships/image" Target="media/image19.png"/><Relationship Id="rId18" Type="http://schemas.openxmlformats.org/officeDocument/2006/relationships/image" Target="media/image18.png"/><Relationship Id="rId17" Type="http://schemas.openxmlformats.org/officeDocument/2006/relationships/image" Target="media/image17.png"/><Relationship Id="rId16" Type="http://schemas.openxmlformats.org/officeDocument/2006/relationships/image" Target="media/image16.png"/><Relationship Id="rId15" Type="http://schemas.openxmlformats.org/officeDocument/2006/relationships/image" Target="media/image15.png"/><Relationship Id="rId14" Type="http://schemas.openxmlformats.org/officeDocument/2006/relationships/image" Target="media/image14.png"/><Relationship Id="rId13" Type="http://schemas.openxmlformats.org/officeDocument/2006/relationships/image" Target="media/image13.png"/><Relationship Id="rId12" Type="http://schemas.openxmlformats.org/officeDocument/2006/relationships/image" Target="media/image12.png"/><Relationship Id="rId11" Type="http://schemas.openxmlformats.org/officeDocument/2006/relationships/image" Target="media/image11.png"/><Relationship Id="rId10" Type="http://schemas.openxmlformats.org/officeDocument/2006/relationships/image" Target="media/image10.png"/><Relationship Id="rId1" Type="http://schemas.openxmlformats.org/officeDocument/2006/relationships/image" Target="media/image1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30.png"/></Relationships>
</file>

<file path=word/_rels/header4.xml.rels><?xml version="1.0" encoding="UTF-8" standalone="yes"?>
<Relationships xmlns="http://schemas.openxmlformats.org/package/2006/relationships"><Relationship Id="rId1" Type="http://schemas.openxmlformats.org/officeDocument/2006/relationships/image" Target="media/image31.png"/></Relationships>
</file>

<file path=docProps/app.xml><?xml version="1.0" encoding="utf-8"?>
<ap:Properties xmlns:vt="http://schemas.openxmlformats.org/officeDocument/2006/docPropsVTypes" xmlns:ap="http://schemas.openxmlformats.org/officeDocument/2006/extended-properties">
  <ap:Application>Adobe InDesign 15.0 (Windows)</ap:Application>
</ap: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2023-07-28T16:37:06Z</dcterms:creat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O">
    <vt:lpwstr>wqlLaW5nc29mdCBQREYgdG8gV1BTIDkw</vt:lpwstr>
  </property>
  <property fmtid="{D5CDD505-2E9C-101B-9397-08002B2CF9AE}" pid="3" name="Created">
    <vt:filetime>2023-08-30T11:07:31</vt:filetime>
  </property>
</Properties>
</file>